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51E96" w14:textId="77777777" w:rsidR="00D939DD" w:rsidRPr="005D561D" w:rsidRDefault="00D939DD" w:rsidP="00AD1FC8">
      <w:pPr>
        <w:spacing w:line="280" w:lineRule="atLeast"/>
        <w:jc w:val="both"/>
        <w:rPr>
          <w:sz w:val="22"/>
          <w:szCs w:val="22"/>
        </w:rPr>
      </w:pPr>
    </w:p>
    <w:p w14:paraId="575329D9" w14:textId="77777777" w:rsidR="00D939DD" w:rsidRPr="005D561D" w:rsidRDefault="00D939DD" w:rsidP="00AD1FC8">
      <w:pPr>
        <w:spacing w:line="280" w:lineRule="atLeast"/>
        <w:jc w:val="both"/>
        <w:rPr>
          <w:sz w:val="22"/>
          <w:szCs w:val="22"/>
        </w:rPr>
      </w:pPr>
    </w:p>
    <w:p w14:paraId="2C793D01" w14:textId="77777777" w:rsidR="00D939DD" w:rsidRPr="005D561D" w:rsidRDefault="00D939DD" w:rsidP="00AD1FC8">
      <w:pPr>
        <w:spacing w:line="280" w:lineRule="atLeast"/>
        <w:jc w:val="both"/>
        <w:rPr>
          <w:sz w:val="22"/>
          <w:szCs w:val="22"/>
        </w:rPr>
      </w:pPr>
    </w:p>
    <w:p w14:paraId="4AD9DAA7" w14:textId="6B439875" w:rsidR="009F5EA7" w:rsidRPr="005D561D" w:rsidRDefault="00201631" w:rsidP="00AD1FC8">
      <w:pPr>
        <w:spacing w:line="280" w:lineRule="atLeast"/>
        <w:jc w:val="both"/>
        <w:rPr>
          <w:sz w:val="22"/>
          <w:szCs w:val="22"/>
        </w:rPr>
      </w:pPr>
      <w:r w:rsidRPr="005D561D">
        <w:rPr>
          <w:sz w:val="22"/>
          <w:szCs w:val="22"/>
        </w:rPr>
        <w:t xml:space="preserve">November </w:t>
      </w:r>
      <w:r w:rsidR="00C3386F">
        <w:rPr>
          <w:sz w:val="22"/>
          <w:szCs w:val="22"/>
        </w:rPr>
        <w:t>19</w:t>
      </w:r>
      <w:r w:rsidRPr="005D561D">
        <w:rPr>
          <w:sz w:val="22"/>
          <w:szCs w:val="22"/>
        </w:rPr>
        <w:t>, 2019</w:t>
      </w:r>
    </w:p>
    <w:p w14:paraId="4E8632F1" w14:textId="77777777" w:rsidR="00EB0435" w:rsidRPr="005D561D" w:rsidRDefault="00EB0435" w:rsidP="00AD1FC8">
      <w:pPr>
        <w:spacing w:line="280" w:lineRule="atLeast"/>
        <w:jc w:val="both"/>
        <w:rPr>
          <w:sz w:val="22"/>
          <w:szCs w:val="22"/>
        </w:rPr>
      </w:pPr>
    </w:p>
    <w:p w14:paraId="22A60BEA" w14:textId="77777777" w:rsidR="00F12F59" w:rsidRPr="005D561D" w:rsidRDefault="00F12F59" w:rsidP="00AD1FC8">
      <w:pPr>
        <w:spacing w:line="280" w:lineRule="atLeast"/>
        <w:jc w:val="both"/>
        <w:rPr>
          <w:sz w:val="22"/>
          <w:szCs w:val="22"/>
        </w:rPr>
      </w:pPr>
      <w:r w:rsidRPr="005D561D">
        <w:rPr>
          <w:sz w:val="22"/>
          <w:szCs w:val="22"/>
        </w:rPr>
        <w:t>Marin County Board of Supervisors</w:t>
      </w:r>
    </w:p>
    <w:p w14:paraId="5723E247" w14:textId="77777777" w:rsidR="00F12F59" w:rsidRPr="005D561D" w:rsidRDefault="00F12F59" w:rsidP="00AD1FC8">
      <w:pPr>
        <w:spacing w:line="280" w:lineRule="atLeast"/>
        <w:jc w:val="both"/>
        <w:rPr>
          <w:sz w:val="22"/>
          <w:szCs w:val="22"/>
        </w:rPr>
      </w:pPr>
      <w:r w:rsidRPr="005D561D">
        <w:rPr>
          <w:sz w:val="22"/>
          <w:szCs w:val="22"/>
        </w:rPr>
        <w:t>3501 Civic Center Drive</w:t>
      </w:r>
    </w:p>
    <w:p w14:paraId="16ACA892" w14:textId="77777777" w:rsidR="00F12F59" w:rsidRPr="005D561D" w:rsidRDefault="00F12F59" w:rsidP="00AD1FC8">
      <w:pPr>
        <w:spacing w:line="280" w:lineRule="atLeast"/>
        <w:jc w:val="both"/>
        <w:rPr>
          <w:sz w:val="22"/>
          <w:szCs w:val="22"/>
        </w:rPr>
      </w:pPr>
      <w:r w:rsidRPr="005D561D">
        <w:rPr>
          <w:sz w:val="22"/>
          <w:szCs w:val="22"/>
        </w:rPr>
        <w:t>San Rafael, CA 94903</w:t>
      </w:r>
    </w:p>
    <w:p w14:paraId="19FD933D" w14:textId="77777777" w:rsidR="00EB0435" w:rsidRPr="005D561D" w:rsidRDefault="00EB0435" w:rsidP="00AD1FC8">
      <w:pPr>
        <w:spacing w:line="280" w:lineRule="atLeast"/>
        <w:jc w:val="both"/>
        <w:rPr>
          <w:sz w:val="22"/>
          <w:szCs w:val="22"/>
        </w:rPr>
      </w:pPr>
    </w:p>
    <w:p w14:paraId="39869E9B" w14:textId="3BDDF624" w:rsidR="001C1A24" w:rsidRPr="005D561D" w:rsidRDefault="00F12F59" w:rsidP="007F4D2C">
      <w:pPr>
        <w:pStyle w:val="Heading1"/>
        <w:ind w:left="1224" w:hanging="1224"/>
        <w:jc w:val="both"/>
        <w:rPr>
          <w:b w:val="0"/>
          <w:szCs w:val="22"/>
        </w:rPr>
      </w:pPr>
      <w:r w:rsidRPr="005D561D">
        <w:rPr>
          <w:szCs w:val="22"/>
        </w:rPr>
        <w:t>SUBJECT</w:t>
      </w:r>
      <w:r w:rsidRPr="005D561D">
        <w:rPr>
          <w:rFonts w:cs="Arial-BoldMT"/>
          <w:szCs w:val="22"/>
        </w:rPr>
        <w:t>:</w:t>
      </w:r>
      <w:r w:rsidR="00AE7A6F" w:rsidRPr="005D561D">
        <w:rPr>
          <w:szCs w:val="22"/>
        </w:rPr>
        <w:t xml:space="preserve">  </w:t>
      </w:r>
      <w:r w:rsidR="001C1A24" w:rsidRPr="005D561D">
        <w:rPr>
          <w:b w:val="0"/>
          <w:szCs w:val="22"/>
        </w:rPr>
        <w:t xml:space="preserve">Proposed </w:t>
      </w:r>
      <w:r w:rsidR="00201631" w:rsidRPr="005D561D">
        <w:rPr>
          <w:b w:val="0"/>
          <w:szCs w:val="22"/>
        </w:rPr>
        <w:t>o</w:t>
      </w:r>
      <w:r w:rsidR="001C1A24" w:rsidRPr="005D561D">
        <w:rPr>
          <w:b w:val="0"/>
          <w:szCs w:val="22"/>
        </w:rPr>
        <w:t xml:space="preserve">rdinance to </w:t>
      </w:r>
      <w:r w:rsidR="00201631" w:rsidRPr="005D561D">
        <w:rPr>
          <w:b w:val="0"/>
          <w:szCs w:val="22"/>
        </w:rPr>
        <w:t>add a new subchapter to</w:t>
      </w:r>
      <w:r w:rsidR="001C1A24" w:rsidRPr="005D561D">
        <w:rPr>
          <w:b w:val="0"/>
          <w:szCs w:val="22"/>
        </w:rPr>
        <w:t xml:space="preserve"> Marin County Code Title 19 (Building Code) and adopt </w:t>
      </w:r>
      <w:r w:rsidR="00201631" w:rsidRPr="005D561D">
        <w:rPr>
          <w:b w:val="0"/>
          <w:szCs w:val="22"/>
        </w:rPr>
        <w:t xml:space="preserve">standards for </w:t>
      </w:r>
      <w:r w:rsidR="00DD3101">
        <w:rPr>
          <w:b w:val="0"/>
          <w:szCs w:val="22"/>
        </w:rPr>
        <w:t>low</w:t>
      </w:r>
      <w:r w:rsidR="00201631" w:rsidRPr="005D561D">
        <w:rPr>
          <w:b w:val="0"/>
          <w:szCs w:val="22"/>
        </w:rPr>
        <w:t xml:space="preserve"> embodied emissions in concrete.</w:t>
      </w:r>
    </w:p>
    <w:p w14:paraId="7AF40101" w14:textId="77777777" w:rsidR="00EB0435" w:rsidRPr="005D561D" w:rsidRDefault="00EB0435" w:rsidP="001C1A24">
      <w:pPr>
        <w:rPr>
          <w:sz w:val="22"/>
          <w:szCs w:val="22"/>
        </w:rPr>
      </w:pPr>
    </w:p>
    <w:p w14:paraId="637F4938" w14:textId="77777777" w:rsidR="00F12F59" w:rsidRPr="005D561D" w:rsidRDefault="00F12F59" w:rsidP="00AD1FC8">
      <w:pPr>
        <w:spacing w:line="280" w:lineRule="atLeast"/>
        <w:jc w:val="both"/>
        <w:rPr>
          <w:sz w:val="22"/>
          <w:szCs w:val="22"/>
        </w:rPr>
      </w:pPr>
      <w:r w:rsidRPr="005D561D">
        <w:rPr>
          <w:sz w:val="22"/>
          <w:szCs w:val="22"/>
        </w:rPr>
        <w:t xml:space="preserve">Dear </w:t>
      </w:r>
      <w:r w:rsidR="00D939DD" w:rsidRPr="005D561D">
        <w:rPr>
          <w:sz w:val="22"/>
          <w:szCs w:val="22"/>
        </w:rPr>
        <w:t>Supervisors</w:t>
      </w:r>
      <w:r w:rsidRPr="005D561D">
        <w:rPr>
          <w:sz w:val="22"/>
          <w:szCs w:val="22"/>
        </w:rPr>
        <w:t>,</w:t>
      </w:r>
    </w:p>
    <w:p w14:paraId="2528C8BB" w14:textId="77777777" w:rsidR="00F12F59" w:rsidRPr="005D561D" w:rsidRDefault="00F12F59" w:rsidP="00AD1FC8">
      <w:pPr>
        <w:spacing w:line="280" w:lineRule="atLeast"/>
        <w:jc w:val="both"/>
        <w:rPr>
          <w:sz w:val="22"/>
          <w:szCs w:val="22"/>
        </w:rPr>
      </w:pPr>
    </w:p>
    <w:p w14:paraId="1AE36FFF" w14:textId="77777777" w:rsidR="005D561D" w:rsidRDefault="00F12F59" w:rsidP="00201631">
      <w:pPr>
        <w:pStyle w:val="Heading1"/>
        <w:jc w:val="both"/>
        <w:rPr>
          <w:szCs w:val="22"/>
        </w:rPr>
      </w:pPr>
      <w:r w:rsidRPr="005D561D">
        <w:rPr>
          <w:szCs w:val="22"/>
        </w:rPr>
        <w:t>RECOMMENDATION</w:t>
      </w:r>
      <w:r w:rsidRPr="005D561D">
        <w:rPr>
          <w:rFonts w:cs="Arial-BoldMT"/>
          <w:szCs w:val="22"/>
        </w:rPr>
        <w:t>:</w:t>
      </w:r>
      <w:r w:rsidRPr="005D561D">
        <w:rPr>
          <w:szCs w:val="22"/>
        </w:rPr>
        <w:t xml:space="preserve"> </w:t>
      </w:r>
    </w:p>
    <w:p w14:paraId="1F32A31A" w14:textId="291FCE98" w:rsidR="00201631" w:rsidRPr="005D561D" w:rsidRDefault="00201631" w:rsidP="00201631">
      <w:pPr>
        <w:pStyle w:val="Heading1"/>
        <w:jc w:val="both"/>
        <w:rPr>
          <w:b w:val="0"/>
          <w:szCs w:val="22"/>
        </w:rPr>
      </w:pPr>
      <w:r w:rsidRPr="005D561D">
        <w:rPr>
          <w:b w:val="0"/>
          <w:szCs w:val="22"/>
        </w:rPr>
        <w:t>Initiate an amendment to the Building Code by taking the following actions:</w:t>
      </w:r>
    </w:p>
    <w:p w14:paraId="74A7DA09" w14:textId="77777777" w:rsidR="00201631" w:rsidRPr="005D561D" w:rsidRDefault="00201631" w:rsidP="00201631">
      <w:pPr>
        <w:pStyle w:val="Heading1"/>
        <w:jc w:val="both"/>
        <w:rPr>
          <w:b w:val="0"/>
          <w:szCs w:val="22"/>
        </w:rPr>
      </w:pPr>
    </w:p>
    <w:p w14:paraId="35923A48" w14:textId="77777777" w:rsidR="00C3386F" w:rsidRPr="00C3705E" w:rsidRDefault="00C3386F" w:rsidP="00C3386F">
      <w:pPr>
        <w:pStyle w:val="ListParagraph"/>
        <w:numPr>
          <w:ilvl w:val="0"/>
          <w:numId w:val="16"/>
        </w:numPr>
        <w:rPr>
          <w:sz w:val="22"/>
        </w:rPr>
      </w:pPr>
      <w:r w:rsidRPr="00C3705E">
        <w:rPr>
          <w:sz w:val="22"/>
        </w:rPr>
        <w:t>Conduct public hearing</w:t>
      </w:r>
    </w:p>
    <w:p w14:paraId="45D2A849" w14:textId="77777777" w:rsidR="00C3386F" w:rsidRPr="00C3705E" w:rsidRDefault="00C3386F" w:rsidP="00C3386F">
      <w:pPr>
        <w:pStyle w:val="ListParagraph"/>
        <w:numPr>
          <w:ilvl w:val="0"/>
          <w:numId w:val="16"/>
        </w:numPr>
        <w:rPr>
          <w:sz w:val="22"/>
        </w:rPr>
      </w:pPr>
      <w:r w:rsidRPr="00C3705E">
        <w:rPr>
          <w:sz w:val="22"/>
        </w:rPr>
        <w:t>Consider adopting proposed ordinance with an effective date of January 1, 2020</w:t>
      </w:r>
    </w:p>
    <w:p w14:paraId="4A9686A6" w14:textId="77777777" w:rsidR="00201631" w:rsidRPr="005D561D" w:rsidRDefault="00201631" w:rsidP="00AD1FC8">
      <w:pPr>
        <w:pStyle w:val="Heading1"/>
        <w:jc w:val="both"/>
        <w:rPr>
          <w:rFonts w:ascii="Arial" w:hAnsi="Arial" w:cs="Arial"/>
          <w:szCs w:val="22"/>
        </w:rPr>
      </w:pPr>
    </w:p>
    <w:p w14:paraId="6C2FFA39" w14:textId="166F3B31" w:rsidR="00B54A62" w:rsidRPr="00EB0435" w:rsidRDefault="00F12F59" w:rsidP="00B54A62">
      <w:pPr>
        <w:pStyle w:val="Heading1"/>
        <w:jc w:val="both"/>
        <w:rPr>
          <w:rFonts w:ascii="Arial" w:hAnsi="Arial" w:cs="Arial"/>
          <w:b w:val="0"/>
          <w:bCs w:val="0"/>
          <w:szCs w:val="22"/>
        </w:rPr>
      </w:pPr>
      <w:r w:rsidRPr="005D561D">
        <w:rPr>
          <w:rFonts w:ascii="Arial" w:hAnsi="Arial" w:cs="Arial"/>
          <w:szCs w:val="22"/>
        </w:rPr>
        <w:t>SUMMARY:</w:t>
      </w:r>
      <w:r w:rsidR="00DE59D7" w:rsidRPr="005D561D">
        <w:rPr>
          <w:rFonts w:ascii="Arial" w:hAnsi="Arial" w:cs="Arial"/>
          <w:szCs w:val="22"/>
        </w:rPr>
        <w:t xml:space="preserve"> </w:t>
      </w:r>
      <w:r w:rsidR="00B54A62">
        <w:rPr>
          <w:rFonts w:ascii="Arial" w:hAnsi="Arial" w:cs="Arial"/>
          <w:b w:val="0"/>
          <w:bCs w:val="0"/>
          <w:szCs w:val="22"/>
        </w:rPr>
        <w:t>On November 5, 2019, your Board conducted a first reading of the attached ordinance and scheduled a public hearing for November 19, 2019 at 10:30AM.</w:t>
      </w:r>
    </w:p>
    <w:p w14:paraId="4B2065AB" w14:textId="21FF0FD5" w:rsidR="00201631" w:rsidRPr="005D561D" w:rsidRDefault="00201631" w:rsidP="001A1883">
      <w:pPr>
        <w:pStyle w:val="Heading1"/>
        <w:spacing w:line="276" w:lineRule="auto"/>
        <w:jc w:val="both"/>
        <w:rPr>
          <w:rFonts w:ascii="Arial" w:hAnsi="Arial" w:cs="Arial"/>
          <w:szCs w:val="22"/>
        </w:rPr>
      </w:pPr>
    </w:p>
    <w:p w14:paraId="46C502DE" w14:textId="77777777" w:rsidR="004C3345" w:rsidRDefault="0057073E" w:rsidP="00A93E49">
      <w:pPr>
        <w:jc w:val="both"/>
        <w:rPr>
          <w:rFonts w:ascii="Arial" w:hAnsi="Arial" w:cs="Arial"/>
          <w:sz w:val="22"/>
          <w:szCs w:val="22"/>
        </w:rPr>
      </w:pPr>
      <w:r w:rsidRPr="001A1883">
        <w:rPr>
          <w:rFonts w:ascii="Arial" w:hAnsi="Arial" w:cs="Arial"/>
          <w:sz w:val="22"/>
          <w:szCs w:val="22"/>
        </w:rPr>
        <w:t xml:space="preserve">The County </w:t>
      </w:r>
      <w:r w:rsidR="00D80C7E">
        <w:rPr>
          <w:rFonts w:ascii="Arial" w:hAnsi="Arial" w:cs="Arial"/>
          <w:sz w:val="22"/>
          <w:szCs w:val="22"/>
        </w:rPr>
        <w:t xml:space="preserve">of Marin </w:t>
      </w:r>
      <w:r w:rsidRPr="001A1883">
        <w:rPr>
          <w:rFonts w:ascii="Arial" w:hAnsi="Arial" w:cs="Arial"/>
          <w:sz w:val="22"/>
          <w:szCs w:val="22"/>
        </w:rPr>
        <w:t xml:space="preserve">has long been a leader in </w:t>
      </w:r>
      <w:r w:rsidR="00D80C7E">
        <w:rPr>
          <w:rFonts w:ascii="Arial" w:hAnsi="Arial" w:cs="Arial"/>
          <w:sz w:val="22"/>
          <w:szCs w:val="22"/>
        </w:rPr>
        <w:t xml:space="preserve">local </w:t>
      </w:r>
      <w:r w:rsidRPr="001A1883">
        <w:rPr>
          <w:rFonts w:ascii="Arial" w:hAnsi="Arial" w:cs="Arial"/>
          <w:sz w:val="22"/>
          <w:szCs w:val="22"/>
        </w:rPr>
        <w:t>green building</w:t>
      </w:r>
      <w:r w:rsidR="00D80C7E">
        <w:rPr>
          <w:rFonts w:ascii="Arial" w:hAnsi="Arial" w:cs="Arial"/>
          <w:sz w:val="22"/>
          <w:szCs w:val="22"/>
        </w:rPr>
        <w:t xml:space="preserve"> policies</w:t>
      </w:r>
      <w:r w:rsidRPr="001A1883">
        <w:rPr>
          <w:rFonts w:ascii="Arial" w:hAnsi="Arial" w:cs="Arial"/>
          <w:sz w:val="22"/>
          <w:szCs w:val="22"/>
        </w:rPr>
        <w:t xml:space="preserve">, </w:t>
      </w:r>
      <w:r w:rsidR="00D80C7E">
        <w:rPr>
          <w:rFonts w:ascii="Arial" w:hAnsi="Arial" w:cs="Arial"/>
          <w:sz w:val="22"/>
          <w:szCs w:val="22"/>
        </w:rPr>
        <w:t xml:space="preserve">most recently demonstrated in the October 2019 adoption of the updated green building </w:t>
      </w:r>
      <w:r w:rsidR="00D80C7E" w:rsidRPr="004C3345">
        <w:rPr>
          <w:rFonts w:ascii="Arial" w:hAnsi="Arial" w:cs="Arial"/>
          <w:sz w:val="22"/>
          <w:szCs w:val="22"/>
        </w:rPr>
        <w:t xml:space="preserve">ordinance. </w:t>
      </w:r>
      <w:r w:rsidRPr="004C3345">
        <w:rPr>
          <w:rFonts w:ascii="Arial" w:hAnsi="Arial" w:cs="Arial"/>
          <w:sz w:val="22"/>
          <w:szCs w:val="22"/>
        </w:rPr>
        <w:t>To date</w:t>
      </w:r>
      <w:r w:rsidR="00D80C7E" w:rsidRPr="004C3345">
        <w:rPr>
          <w:rFonts w:ascii="Arial" w:hAnsi="Arial" w:cs="Arial"/>
          <w:sz w:val="22"/>
          <w:szCs w:val="22"/>
        </w:rPr>
        <w:t>,</w:t>
      </w:r>
      <w:r w:rsidRPr="004C3345">
        <w:rPr>
          <w:rFonts w:ascii="Arial" w:hAnsi="Arial" w:cs="Arial"/>
          <w:sz w:val="22"/>
          <w:szCs w:val="22"/>
        </w:rPr>
        <w:t xml:space="preserve"> these programs have focused on </w:t>
      </w:r>
      <w:r w:rsidR="0072721F" w:rsidRPr="004C3345">
        <w:rPr>
          <w:rFonts w:ascii="Arial" w:hAnsi="Arial" w:cs="Arial"/>
          <w:sz w:val="22"/>
          <w:szCs w:val="22"/>
        </w:rPr>
        <w:t>reducing operational energy use</w:t>
      </w:r>
      <w:r w:rsidR="00D80C7E" w:rsidRPr="004C3345">
        <w:rPr>
          <w:rFonts w:ascii="Arial" w:hAnsi="Arial" w:cs="Arial"/>
          <w:sz w:val="22"/>
          <w:szCs w:val="22"/>
        </w:rPr>
        <w:t xml:space="preserve"> </w:t>
      </w:r>
      <w:r w:rsidR="00DD3101" w:rsidRPr="004C3345">
        <w:rPr>
          <w:rFonts w:ascii="Arial" w:hAnsi="Arial" w:cs="Arial"/>
          <w:sz w:val="22"/>
          <w:szCs w:val="22"/>
        </w:rPr>
        <w:t>through increased</w:t>
      </w:r>
      <w:r w:rsidR="00D80C7E" w:rsidRPr="004C3345">
        <w:rPr>
          <w:rFonts w:ascii="Arial" w:hAnsi="Arial" w:cs="Arial"/>
          <w:sz w:val="22"/>
          <w:szCs w:val="22"/>
        </w:rPr>
        <w:t xml:space="preserve"> energy efficiency requirements and </w:t>
      </w:r>
      <w:r w:rsidR="00DD3101" w:rsidRPr="004C3345">
        <w:rPr>
          <w:rFonts w:ascii="Arial" w:hAnsi="Arial" w:cs="Arial"/>
          <w:sz w:val="22"/>
          <w:szCs w:val="22"/>
        </w:rPr>
        <w:t>emphasis</w:t>
      </w:r>
      <w:r w:rsidR="00D80C7E" w:rsidRPr="004C3345">
        <w:rPr>
          <w:rFonts w:ascii="Arial" w:hAnsi="Arial" w:cs="Arial"/>
          <w:sz w:val="22"/>
          <w:szCs w:val="22"/>
        </w:rPr>
        <w:t xml:space="preserve"> on low-emission fuel sources. These policies are critical to achieving local greenhouse gas reduction targets</w:t>
      </w:r>
      <w:r w:rsidR="00DD3101" w:rsidRPr="004C3345">
        <w:rPr>
          <w:rFonts w:ascii="Arial" w:hAnsi="Arial" w:cs="Arial"/>
          <w:sz w:val="22"/>
          <w:szCs w:val="22"/>
        </w:rPr>
        <w:t>. However,</w:t>
      </w:r>
      <w:r w:rsidR="00D80C7E" w:rsidRPr="004C3345">
        <w:rPr>
          <w:rFonts w:ascii="Arial" w:hAnsi="Arial" w:cs="Arial"/>
          <w:sz w:val="22"/>
          <w:szCs w:val="22"/>
        </w:rPr>
        <w:t xml:space="preserve"> </w:t>
      </w:r>
      <w:r w:rsidR="004C3345" w:rsidRPr="004C3345">
        <w:rPr>
          <w:rFonts w:ascii="Arial" w:hAnsi="Arial" w:cs="Arial"/>
          <w:sz w:val="22"/>
          <w:szCs w:val="22"/>
        </w:rPr>
        <w:t xml:space="preserve">standards </w:t>
      </w:r>
      <w:r w:rsidR="00D80C7E" w:rsidRPr="004C3345">
        <w:rPr>
          <w:rFonts w:ascii="Arial" w:hAnsi="Arial" w:cs="Arial"/>
          <w:sz w:val="22"/>
          <w:szCs w:val="22"/>
        </w:rPr>
        <w:t xml:space="preserve">to date </w:t>
      </w:r>
      <w:r w:rsidR="0072721F" w:rsidRPr="004C3345">
        <w:rPr>
          <w:rFonts w:ascii="Arial" w:hAnsi="Arial" w:cs="Arial"/>
          <w:sz w:val="22"/>
          <w:szCs w:val="22"/>
        </w:rPr>
        <w:t xml:space="preserve">have focused little on reducing the </w:t>
      </w:r>
      <w:r w:rsidR="0072721F" w:rsidRPr="004C3345">
        <w:rPr>
          <w:rFonts w:ascii="Arial" w:hAnsi="Arial" w:cs="Arial"/>
          <w:i/>
          <w:iCs/>
          <w:sz w:val="22"/>
          <w:szCs w:val="22"/>
        </w:rPr>
        <w:t xml:space="preserve">embodied </w:t>
      </w:r>
      <w:r w:rsidR="009107A0" w:rsidRPr="004C3345">
        <w:rPr>
          <w:rFonts w:ascii="Arial" w:hAnsi="Arial" w:cs="Arial"/>
          <w:i/>
          <w:iCs/>
          <w:sz w:val="22"/>
          <w:szCs w:val="22"/>
        </w:rPr>
        <w:t>carbon</w:t>
      </w:r>
      <w:r w:rsidR="009107A0" w:rsidRPr="004C3345">
        <w:rPr>
          <w:i/>
          <w:iCs/>
          <w:sz w:val="22"/>
          <w:szCs w:val="22"/>
        </w:rPr>
        <w:t xml:space="preserve"> </w:t>
      </w:r>
      <w:r w:rsidR="009107A0" w:rsidRPr="004C3345">
        <w:rPr>
          <w:sz w:val="22"/>
          <w:szCs w:val="22"/>
        </w:rPr>
        <w:t>emissions</w:t>
      </w:r>
      <w:r w:rsidR="0072721F" w:rsidRPr="004C3345">
        <w:rPr>
          <w:rFonts w:ascii="Arial" w:hAnsi="Arial" w:cs="Arial"/>
          <w:i/>
          <w:iCs/>
          <w:sz w:val="22"/>
          <w:szCs w:val="22"/>
        </w:rPr>
        <w:t xml:space="preserve"> </w:t>
      </w:r>
      <w:r w:rsidR="00EF09A6" w:rsidRPr="004C3345">
        <w:rPr>
          <w:rFonts w:ascii="Arial" w:hAnsi="Arial" w:cs="Arial"/>
          <w:sz w:val="22"/>
          <w:szCs w:val="22"/>
        </w:rPr>
        <w:t xml:space="preserve">generated by the processes associated with the production of a building, </w:t>
      </w:r>
      <w:r w:rsidR="009107A0" w:rsidRPr="004C3345">
        <w:rPr>
          <w:rFonts w:ascii="Arial" w:hAnsi="Arial" w:cs="Arial"/>
          <w:sz w:val="22"/>
          <w:szCs w:val="22"/>
        </w:rPr>
        <w:t>including material extraction, transportation and manufacturing</w:t>
      </w:r>
      <w:r w:rsidR="00D80C7E" w:rsidRPr="004C3345">
        <w:rPr>
          <w:rFonts w:ascii="Arial" w:hAnsi="Arial" w:cs="Arial"/>
          <w:sz w:val="22"/>
          <w:szCs w:val="22"/>
        </w:rPr>
        <w:t xml:space="preserve">. </w:t>
      </w:r>
    </w:p>
    <w:p w14:paraId="55D5F590" w14:textId="77777777" w:rsidR="004C3345" w:rsidRDefault="004C3345" w:rsidP="00A93E49">
      <w:pPr>
        <w:jc w:val="both"/>
        <w:rPr>
          <w:rFonts w:ascii="Arial" w:hAnsi="Arial" w:cs="Arial"/>
          <w:sz w:val="22"/>
          <w:szCs w:val="22"/>
        </w:rPr>
      </w:pPr>
    </w:p>
    <w:p w14:paraId="71867DAA" w14:textId="3C694005" w:rsidR="00F854D1" w:rsidRDefault="00BF6174" w:rsidP="00A93E49">
      <w:pPr>
        <w:jc w:val="both"/>
        <w:rPr>
          <w:rFonts w:ascii="Arial" w:hAnsi="Arial" w:cs="Arial"/>
          <w:sz w:val="22"/>
          <w:szCs w:val="22"/>
        </w:rPr>
      </w:pPr>
      <w:r>
        <w:rPr>
          <w:rFonts w:ascii="Arial" w:hAnsi="Arial" w:cs="Arial"/>
          <w:sz w:val="22"/>
          <w:szCs w:val="22"/>
        </w:rPr>
        <w:t>For</w:t>
      </w:r>
      <w:r w:rsidR="00FB406C">
        <w:rPr>
          <w:rFonts w:ascii="Arial" w:hAnsi="Arial" w:cs="Arial"/>
          <w:sz w:val="22"/>
          <w:szCs w:val="22"/>
        </w:rPr>
        <w:t xml:space="preserve"> older, </w:t>
      </w:r>
      <w:r>
        <w:rPr>
          <w:rFonts w:ascii="Arial" w:hAnsi="Arial" w:cs="Arial"/>
          <w:sz w:val="22"/>
          <w:szCs w:val="22"/>
        </w:rPr>
        <w:t xml:space="preserve">less </w:t>
      </w:r>
      <w:r w:rsidR="00FB406C">
        <w:rPr>
          <w:rFonts w:ascii="Arial" w:hAnsi="Arial" w:cs="Arial"/>
          <w:sz w:val="22"/>
          <w:szCs w:val="22"/>
        </w:rPr>
        <w:t>energy efficient</w:t>
      </w:r>
      <w:r w:rsidR="002359EC">
        <w:rPr>
          <w:rFonts w:ascii="Arial" w:hAnsi="Arial" w:cs="Arial"/>
          <w:sz w:val="22"/>
          <w:szCs w:val="22"/>
        </w:rPr>
        <w:t xml:space="preserve"> buildings</w:t>
      </w:r>
      <w:r w:rsidR="00AA2C4D" w:rsidRPr="004C3345">
        <w:rPr>
          <w:rFonts w:ascii="Arial" w:hAnsi="Arial" w:cs="Arial"/>
          <w:sz w:val="22"/>
          <w:szCs w:val="22"/>
        </w:rPr>
        <w:t>, the lifetime</w:t>
      </w:r>
      <w:r>
        <w:rPr>
          <w:rFonts w:ascii="Arial" w:hAnsi="Arial" w:cs="Arial"/>
          <w:sz w:val="22"/>
          <w:szCs w:val="22"/>
        </w:rPr>
        <w:t xml:space="preserve"> carbon</w:t>
      </w:r>
      <w:r w:rsidR="006C4801" w:rsidRPr="004C3345">
        <w:rPr>
          <w:rFonts w:ascii="Arial" w:hAnsi="Arial" w:cs="Arial"/>
          <w:sz w:val="22"/>
          <w:szCs w:val="22"/>
        </w:rPr>
        <w:t xml:space="preserve"> emissions from</w:t>
      </w:r>
      <w:r w:rsidR="00AA2C4D" w:rsidRPr="004C3345">
        <w:rPr>
          <w:rFonts w:ascii="Arial" w:hAnsi="Arial" w:cs="Arial"/>
          <w:sz w:val="22"/>
          <w:szCs w:val="22"/>
        </w:rPr>
        <w:t xml:space="preserve"> </w:t>
      </w:r>
      <w:r>
        <w:rPr>
          <w:rFonts w:ascii="Arial" w:hAnsi="Arial" w:cs="Arial"/>
          <w:sz w:val="22"/>
          <w:szCs w:val="22"/>
        </w:rPr>
        <w:t xml:space="preserve">electricity, gas, and other </w:t>
      </w:r>
      <w:r w:rsidR="004C3345">
        <w:rPr>
          <w:rFonts w:ascii="Arial" w:hAnsi="Arial" w:cs="Arial"/>
          <w:sz w:val="22"/>
          <w:szCs w:val="22"/>
        </w:rPr>
        <w:t>operational energy use</w:t>
      </w:r>
      <w:r w:rsidR="00AA2C4D" w:rsidRPr="004C3345">
        <w:rPr>
          <w:rFonts w:ascii="Arial" w:hAnsi="Arial" w:cs="Arial"/>
          <w:sz w:val="22"/>
          <w:szCs w:val="22"/>
        </w:rPr>
        <w:t xml:space="preserve"> exceed</w:t>
      </w:r>
      <w:r w:rsidR="006C4801" w:rsidRPr="004C3345">
        <w:rPr>
          <w:rFonts w:ascii="Arial" w:hAnsi="Arial" w:cs="Arial"/>
          <w:sz w:val="22"/>
          <w:szCs w:val="22"/>
        </w:rPr>
        <w:t>s</w:t>
      </w:r>
      <w:r w:rsidR="00AA2C4D" w:rsidRPr="004C3345">
        <w:rPr>
          <w:rFonts w:ascii="Arial" w:hAnsi="Arial" w:cs="Arial"/>
          <w:sz w:val="22"/>
          <w:szCs w:val="22"/>
        </w:rPr>
        <w:t xml:space="preserve"> the embodied </w:t>
      </w:r>
      <w:r w:rsidR="00FB406C">
        <w:rPr>
          <w:rFonts w:ascii="Arial" w:hAnsi="Arial" w:cs="Arial"/>
          <w:sz w:val="22"/>
          <w:szCs w:val="22"/>
        </w:rPr>
        <w:t xml:space="preserve">carbon </w:t>
      </w:r>
      <w:r w:rsidR="00AA2C4D" w:rsidRPr="004C3345">
        <w:rPr>
          <w:rFonts w:ascii="Arial" w:hAnsi="Arial" w:cs="Arial"/>
          <w:sz w:val="22"/>
          <w:szCs w:val="22"/>
        </w:rPr>
        <w:t>emissions generated</w:t>
      </w:r>
      <w:r w:rsidR="006C4801" w:rsidRPr="004C3345">
        <w:rPr>
          <w:rFonts w:ascii="Arial" w:hAnsi="Arial" w:cs="Arial"/>
          <w:sz w:val="22"/>
          <w:szCs w:val="22"/>
        </w:rPr>
        <w:t xml:space="preserve"> during</w:t>
      </w:r>
      <w:r w:rsidR="00AA2C4D" w:rsidRPr="004C3345">
        <w:rPr>
          <w:rFonts w:ascii="Arial" w:hAnsi="Arial" w:cs="Arial"/>
          <w:sz w:val="22"/>
          <w:szCs w:val="22"/>
        </w:rPr>
        <w:t xml:space="preserve"> </w:t>
      </w:r>
      <w:r w:rsidR="002359EC">
        <w:rPr>
          <w:rFonts w:ascii="Arial" w:hAnsi="Arial" w:cs="Arial"/>
          <w:sz w:val="22"/>
          <w:szCs w:val="22"/>
        </w:rPr>
        <w:t>construction</w:t>
      </w:r>
      <w:r w:rsidR="00AA2C4D" w:rsidRPr="004C3345">
        <w:rPr>
          <w:rFonts w:ascii="Arial" w:hAnsi="Arial" w:cs="Arial"/>
          <w:sz w:val="22"/>
          <w:szCs w:val="22"/>
        </w:rPr>
        <w:t xml:space="preserve">. </w:t>
      </w:r>
      <w:r w:rsidR="00FB406C">
        <w:rPr>
          <w:rFonts w:ascii="Arial" w:hAnsi="Arial" w:cs="Arial"/>
          <w:sz w:val="22"/>
          <w:szCs w:val="22"/>
        </w:rPr>
        <w:t>This paradigm is shifting, a</w:t>
      </w:r>
      <w:r w:rsidR="00AA2C4D" w:rsidRPr="004C3345">
        <w:rPr>
          <w:rFonts w:ascii="Arial" w:hAnsi="Arial" w:cs="Arial"/>
          <w:sz w:val="22"/>
          <w:szCs w:val="22"/>
        </w:rPr>
        <w:t xml:space="preserve">s new construction and </w:t>
      </w:r>
      <w:r w:rsidR="00FB406C">
        <w:rPr>
          <w:rFonts w:ascii="Arial" w:hAnsi="Arial" w:cs="Arial"/>
          <w:sz w:val="22"/>
          <w:szCs w:val="22"/>
        </w:rPr>
        <w:t>upgraded</w:t>
      </w:r>
      <w:r w:rsidR="00AA2C4D" w:rsidRPr="004C3345">
        <w:rPr>
          <w:rFonts w:ascii="Arial" w:hAnsi="Arial" w:cs="Arial"/>
          <w:sz w:val="22"/>
          <w:szCs w:val="22"/>
        </w:rPr>
        <w:t xml:space="preserve"> buildings grow closer to zero net operating </w:t>
      </w:r>
      <w:r w:rsidR="008771F0">
        <w:rPr>
          <w:rFonts w:ascii="Arial" w:hAnsi="Arial" w:cs="Arial"/>
          <w:sz w:val="22"/>
          <w:szCs w:val="22"/>
        </w:rPr>
        <w:t xml:space="preserve">energy </w:t>
      </w:r>
      <w:r w:rsidR="00AA2C4D" w:rsidRPr="004C3345">
        <w:rPr>
          <w:rFonts w:ascii="Arial" w:hAnsi="Arial" w:cs="Arial"/>
          <w:sz w:val="22"/>
          <w:szCs w:val="22"/>
        </w:rPr>
        <w:t>emissions</w:t>
      </w:r>
      <w:r w:rsidR="008771F0">
        <w:rPr>
          <w:rFonts w:ascii="Arial" w:hAnsi="Arial" w:cs="Arial"/>
          <w:sz w:val="22"/>
          <w:szCs w:val="22"/>
        </w:rPr>
        <w:t xml:space="preserve"> through increased </w:t>
      </w:r>
      <w:r>
        <w:rPr>
          <w:rFonts w:ascii="Arial" w:hAnsi="Arial" w:cs="Arial"/>
          <w:sz w:val="22"/>
          <w:szCs w:val="22"/>
        </w:rPr>
        <w:t xml:space="preserve">energy </w:t>
      </w:r>
      <w:r w:rsidR="008771F0">
        <w:rPr>
          <w:rFonts w:ascii="Arial" w:hAnsi="Arial" w:cs="Arial"/>
          <w:sz w:val="22"/>
          <w:szCs w:val="22"/>
        </w:rPr>
        <w:t xml:space="preserve">efficiency and </w:t>
      </w:r>
      <w:r w:rsidR="00320599">
        <w:rPr>
          <w:rFonts w:ascii="Arial" w:hAnsi="Arial" w:cs="Arial"/>
          <w:sz w:val="22"/>
          <w:szCs w:val="22"/>
        </w:rPr>
        <w:t>renewable power</w:t>
      </w:r>
      <w:r w:rsidR="008771F0">
        <w:rPr>
          <w:rFonts w:ascii="Arial" w:hAnsi="Arial" w:cs="Arial"/>
          <w:sz w:val="22"/>
          <w:szCs w:val="22"/>
        </w:rPr>
        <w:t xml:space="preserve">. With low annual energy use, </w:t>
      </w:r>
      <w:r w:rsidR="00F854D1" w:rsidRPr="004C3345">
        <w:rPr>
          <w:rFonts w:ascii="Arial" w:hAnsi="Arial" w:cs="Arial"/>
          <w:sz w:val="22"/>
          <w:szCs w:val="22"/>
        </w:rPr>
        <w:t xml:space="preserve">embodied </w:t>
      </w:r>
      <w:r w:rsidR="005263B7">
        <w:rPr>
          <w:rFonts w:ascii="Arial" w:hAnsi="Arial" w:cs="Arial"/>
          <w:sz w:val="22"/>
          <w:szCs w:val="22"/>
        </w:rPr>
        <w:t xml:space="preserve">carbon </w:t>
      </w:r>
      <w:r w:rsidR="00F854D1" w:rsidRPr="004C3345">
        <w:rPr>
          <w:rFonts w:ascii="Arial" w:hAnsi="Arial" w:cs="Arial"/>
          <w:sz w:val="22"/>
          <w:szCs w:val="22"/>
        </w:rPr>
        <w:t xml:space="preserve">emissions from construction represent </w:t>
      </w:r>
      <w:r w:rsidR="006C4801" w:rsidRPr="004C3345">
        <w:rPr>
          <w:rFonts w:ascii="Arial" w:hAnsi="Arial" w:cs="Arial"/>
          <w:sz w:val="22"/>
          <w:szCs w:val="22"/>
        </w:rPr>
        <w:t>most of</w:t>
      </w:r>
      <w:r w:rsidR="00F854D1" w:rsidRPr="004C3345">
        <w:rPr>
          <w:rFonts w:ascii="Arial" w:hAnsi="Arial" w:cs="Arial"/>
          <w:sz w:val="22"/>
          <w:szCs w:val="22"/>
        </w:rPr>
        <w:t xml:space="preserve"> the lifetime emissions of a building.</w:t>
      </w:r>
      <w:r w:rsidR="00D8445C">
        <w:rPr>
          <w:rFonts w:ascii="Arial" w:hAnsi="Arial" w:cs="Arial"/>
          <w:sz w:val="22"/>
          <w:szCs w:val="22"/>
        </w:rPr>
        <w:t xml:space="preserve"> Because the emissions from material extraction, transportation, manufacturing, and building construction are already emitted by the time the building is occupied, there is little </w:t>
      </w:r>
      <w:r w:rsidR="00D8445C" w:rsidRPr="00D8445C">
        <w:rPr>
          <w:rFonts w:ascii="Arial" w:hAnsi="Arial" w:cs="Arial"/>
          <w:sz w:val="22"/>
          <w:szCs w:val="22"/>
        </w:rPr>
        <w:t xml:space="preserve">potential </w:t>
      </w:r>
      <w:r w:rsidR="00C664C6" w:rsidRPr="00D8445C">
        <w:rPr>
          <w:rFonts w:ascii="Arial" w:hAnsi="Arial" w:cs="Arial"/>
          <w:sz w:val="22"/>
          <w:szCs w:val="22"/>
        </w:rPr>
        <w:t>to mitigate those impacts later in the building’s life</w:t>
      </w:r>
      <w:r w:rsidR="001060A0" w:rsidRPr="00D8445C">
        <w:rPr>
          <w:rFonts w:ascii="Arial" w:hAnsi="Arial" w:cs="Arial"/>
          <w:sz w:val="22"/>
          <w:szCs w:val="22"/>
        </w:rPr>
        <w:t>, as is possible with energy efficiency retrofits for operational emissions</w:t>
      </w:r>
      <w:r w:rsidR="00C664C6" w:rsidRPr="00D8445C">
        <w:rPr>
          <w:rFonts w:ascii="Arial" w:hAnsi="Arial" w:cs="Arial"/>
          <w:sz w:val="22"/>
          <w:szCs w:val="22"/>
        </w:rPr>
        <w:t xml:space="preserve">. </w:t>
      </w:r>
      <w:r w:rsidRPr="00D8445C">
        <w:rPr>
          <w:rFonts w:ascii="Arial" w:hAnsi="Arial" w:cs="Arial"/>
          <w:sz w:val="22"/>
          <w:szCs w:val="22"/>
        </w:rPr>
        <w:t>The</w:t>
      </w:r>
      <w:r>
        <w:rPr>
          <w:rFonts w:ascii="Arial" w:hAnsi="Arial" w:cs="Arial"/>
          <w:sz w:val="22"/>
          <w:szCs w:val="22"/>
        </w:rPr>
        <w:t xml:space="preserve"> importance of addressing embodied carbon emissions is heightened</w:t>
      </w:r>
      <w:r w:rsidR="009107A0" w:rsidRPr="004C3345">
        <w:rPr>
          <w:rFonts w:ascii="Arial" w:hAnsi="Arial" w:cs="Arial"/>
          <w:sz w:val="22"/>
          <w:szCs w:val="22"/>
        </w:rPr>
        <w:t xml:space="preserve"> by</w:t>
      </w:r>
      <w:r w:rsidR="00C664C6" w:rsidRPr="004C3345">
        <w:rPr>
          <w:rFonts w:ascii="Arial" w:hAnsi="Arial" w:cs="Arial"/>
          <w:sz w:val="22"/>
          <w:szCs w:val="22"/>
        </w:rPr>
        <w:t xml:space="preserve"> the pressing need to reduce</w:t>
      </w:r>
      <w:r w:rsidR="00C664C6" w:rsidRPr="00C664C6">
        <w:rPr>
          <w:rFonts w:ascii="Arial" w:hAnsi="Arial" w:cs="Arial"/>
          <w:sz w:val="22"/>
          <w:szCs w:val="22"/>
        </w:rPr>
        <w:t xml:space="preserve"> </w:t>
      </w:r>
      <w:r w:rsidR="001060A0">
        <w:rPr>
          <w:rFonts w:ascii="Arial" w:hAnsi="Arial" w:cs="Arial"/>
          <w:sz w:val="22"/>
          <w:szCs w:val="22"/>
        </w:rPr>
        <w:t xml:space="preserve">emissions </w:t>
      </w:r>
      <w:r w:rsidR="00C664C6" w:rsidRPr="00C664C6">
        <w:rPr>
          <w:rFonts w:ascii="Arial" w:hAnsi="Arial" w:cs="Arial"/>
          <w:sz w:val="22"/>
          <w:szCs w:val="22"/>
        </w:rPr>
        <w:t>in the near term</w:t>
      </w:r>
      <w:r w:rsidR="009107A0">
        <w:rPr>
          <w:rFonts w:ascii="Arial" w:hAnsi="Arial" w:cs="Arial"/>
          <w:sz w:val="22"/>
          <w:szCs w:val="22"/>
        </w:rPr>
        <w:t xml:space="preserve"> to avoid the most catastrophic impacts of climate change</w:t>
      </w:r>
      <w:r w:rsidR="00C664C6">
        <w:rPr>
          <w:rFonts w:ascii="Arial" w:hAnsi="Arial" w:cs="Arial"/>
          <w:sz w:val="22"/>
          <w:szCs w:val="22"/>
        </w:rPr>
        <w:t>.</w:t>
      </w:r>
    </w:p>
    <w:p w14:paraId="189DBEEB" w14:textId="76B203A7" w:rsidR="008D464F" w:rsidRDefault="008D464F" w:rsidP="00A93E49">
      <w:pPr>
        <w:jc w:val="both"/>
        <w:rPr>
          <w:rFonts w:ascii="Arial" w:hAnsi="Arial" w:cs="Arial"/>
          <w:sz w:val="22"/>
          <w:szCs w:val="22"/>
        </w:rPr>
      </w:pPr>
    </w:p>
    <w:p w14:paraId="5501353B" w14:textId="3E1C5E59" w:rsidR="0057073E" w:rsidRDefault="008D464F" w:rsidP="00A93E49">
      <w:pPr>
        <w:jc w:val="both"/>
        <w:rPr>
          <w:rFonts w:ascii="Arial" w:hAnsi="Arial" w:cs="Arial"/>
          <w:sz w:val="22"/>
          <w:szCs w:val="22"/>
        </w:rPr>
      </w:pPr>
      <w:r>
        <w:rPr>
          <w:rFonts w:ascii="Arial" w:hAnsi="Arial" w:cs="Arial"/>
          <w:sz w:val="22"/>
          <w:szCs w:val="22"/>
        </w:rPr>
        <w:t xml:space="preserve">Concrete is </w:t>
      </w:r>
      <w:r w:rsidR="00A628D8" w:rsidRPr="00A628D8">
        <w:rPr>
          <w:rFonts w:ascii="Arial" w:hAnsi="Arial" w:cs="Arial"/>
          <w:sz w:val="22"/>
          <w:szCs w:val="22"/>
        </w:rPr>
        <w:t>the most widely used construction material in the world and is responsible for an estimated six to ten percent of global carbon dioxide emissions</w:t>
      </w:r>
      <w:r w:rsidR="00956221">
        <w:rPr>
          <w:rFonts w:ascii="Arial" w:hAnsi="Arial" w:cs="Arial"/>
          <w:sz w:val="22"/>
          <w:szCs w:val="22"/>
        </w:rPr>
        <w:t xml:space="preserve"> from human activity</w:t>
      </w:r>
      <w:r w:rsidR="00A628D8" w:rsidRPr="00A628D8">
        <w:rPr>
          <w:rFonts w:ascii="Arial" w:hAnsi="Arial" w:cs="Arial"/>
          <w:sz w:val="22"/>
          <w:szCs w:val="22"/>
        </w:rPr>
        <w:t xml:space="preserve">. </w:t>
      </w:r>
      <w:r w:rsidR="00582475">
        <w:rPr>
          <w:rFonts w:ascii="Arial" w:hAnsi="Arial" w:cs="Arial"/>
          <w:sz w:val="22"/>
          <w:szCs w:val="22"/>
        </w:rPr>
        <w:t>Most of</w:t>
      </w:r>
      <w:r w:rsidR="00A628D8">
        <w:rPr>
          <w:rFonts w:ascii="Arial" w:hAnsi="Arial" w:cs="Arial"/>
          <w:sz w:val="22"/>
          <w:szCs w:val="22"/>
        </w:rPr>
        <w:t xml:space="preserve"> these emissions come from Portland cement, the “glue” that binds aggregate like sand and gravel into concrete, creating artificial </w:t>
      </w:r>
      <w:r w:rsidR="00C664C6">
        <w:rPr>
          <w:rFonts w:ascii="Arial" w:hAnsi="Arial" w:cs="Arial"/>
          <w:sz w:val="22"/>
          <w:szCs w:val="22"/>
        </w:rPr>
        <w:t xml:space="preserve">rock. The emissions </w:t>
      </w:r>
      <w:r w:rsidR="00C664C6">
        <w:rPr>
          <w:rFonts w:ascii="Arial" w:hAnsi="Arial" w:cs="Arial"/>
          <w:sz w:val="22"/>
          <w:szCs w:val="22"/>
        </w:rPr>
        <w:lastRenderedPageBreak/>
        <w:t xml:space="preserve">associated with concrete can be reduced by minimizing cement use to the extent possible while still achieving necessary strength, or by using cement alternatives, called “supplementary cementitious materials,” or </w:t>
      </w:r>
      <w:r w:rsidR="00C664C6">
        <w:rPr>
          <w:rFonts w:ascii="Arial" w:hAnsi="Arial" w:cs="Arial"/>
          <w:i/>
          <w:iCs/>
          <w:sz w:val="22"/>
          <w:szCs w:val="22"/>
        </w:rPr>
        <w:t>SCMs</w:t>
      </w:r>
      <w:r w:rsidR="00C664C6">
        <w:rPr>
          <w:rFonts w:ascii="Arial" w:hAnsi="Arial" w:cs="Arial"/>
          <w:sz w:val="22"/>
          <w:szCs w:val="22"/>
        </w:rPr>
        <w:t xml:space="preserve">. </w:t>
      </w:r>
      <w:r w:rsidR="00284EB2">
        <w:rPr>
          <w:rFonts w:ascii="Arial" w:hAnsi="Arial" w:cs="Arial"/>
          <w:sz w:val="22"/>
          <w:szCs w:val="22"/>
        </w:rPr>
        <w:t xml:space="preserve">SCMs can include but are not limited to fly ash, slag, and glass pozzolans. </w:t>
      </w:r>
      <w:r w:rsidR="00F854D1">
        <w:rPr>
          <w:rFonts w:ascii="Arial" w:hAnsi="Arial" w:cs="Arial"/>
          <w:sz w:val="22"/>
          <w:szCs w:val="22"/>
        </w:rPr>
        <w:t>The proposed ordinance introduce</w:t>
      </w:r>
      <w:r w:rsidR="00582475">
        <w:rPr>
          <w:rFonts w:ascii="Arial" w:hAnsi="Arial" w:cs="Arial"/>
          <w:sz w:val="22"/>
          <w:szCs w:val="22"/>
        </w:rPr>
        <w:t>s</w:t>
      </w:r>
      <w:r w:rsidR="00F854D1">
        <w:rPr>
          <w:rFonts w:ascii="Arial" w:hAnsi="Arial" w:cs="Arial"/>
          <w:sz w:val="22"/>
          <w:szCs w:val="22"/>
        </w:rPr>
        <w:t xml:space="preserve"> innovative </w:t>
      </w:r>
      <w:r w:rsidR="00582475">
        <w:rPr>
          <w:rFonts w:ascii="Arial" w:hAnsi="Arial" w:cs="Arial"/>
          <w:sz w:val="22"/>
          <w:szCs w:val="22"/>
        </w:rPr>
        <w:t>yet</w:t>
      </w:r>
      <w:r w:rsidR="00F854D1">
        <w:rPr>
          <w:rFonts w:ascii="Arial" w:hAnsi="Arial" w:cs="Arial"/>
          <w:sz w:val="22"/>
          <w:szCs w:val="22"/>
        </w:rPr>
        <w:t xml:space="preserve"> practical measures to begin address</w:t>
      </w:r>
      <w:r w:rsidR="00A87C88">
        <w:rPr>
          <w:rFonts w:ascii="Arial" w:hAnsi="Arial" w:cs="Arial"/>
          <w:sz w:val="22"/>
          <w:szCs w:val="22"/>
        </w:rPr>
        <w:t>ing</w:t>
      </w:r>
      <w:r w:rsidR="00407243">
        <w:rPr>
          <w:rFonts w:ascii="Arial" w:hAnsi="Arial" w:cs="Arial"/>
          <w:sz w:val="22"/>
          <w:szCs w:val="22"/>
        </w:rPr>
        <w:t xml:space="preserve"> embodied emissions in </w:t>
      </w:r>
      <w:r w:rsidR="00C664C6">
        <w:rPr>
          <w:rFonts w:ascii="Arial" w:hAnsi="Arial" w:cs="Arial"/>
          <w:sz w:val="22"/>
          <w:szCs w:val="22"/>
        </w:rPr>
        <w:t xml:space="preserve">concrete through modifications to the </w:t>
      </w:r>
      <w:r w:rsidR="00594B74">
        <w:rPr>
          <w:rFonts w:ascii="Arial" w:hAnsi="Arial" w:cs="Arial"/>
          <w:sz w:val="22"/>
          <w:szCs w:val="22"/>
        </w:rPr>
        <w:t>Building</w:t>
      </w:r>
      <w:r w:rsidR="00C664C6">
        <w:rPr>
          <w:rFonts w:ascii="Arial" w:hAnsi="Arial" w:cs="Arial"/>
          <w:sz w:val="22"/>
          <w:szCs w:val="22"/>
        </w:rPr>
        <w:t xml:space="preserve"> </w:t>
      </w:r>
      <w:r w:rsidR="00594B74">
        <w:rPr>
          <w:rFonts w:ascii="Arial" w:hAnsi="Arial" w:cs="Arial"/>
          <w:sz w:val="22"/>
          <w:szCs w:val="22"/>
        </w:rPr>
        <w:t>C</w:t>
      </w:r>
      <w:r w:rsidR="00C664C6">
        <w:rPr>
          <w:rFonts w:ascii="Arial" w:hAnsi="Arial" w:cs="Arial"/>
          <w:sz w:val="22"/>
          <w:szCs w:val="22"/>
        </w:rPr>
        <w:t>ode.</w:t>
      </w:r>
    </w:p>
    <w:p w14:paraId="615C61B5" w14:textId="138E51FB" w:rsidR="00B74480" w:rsidRDefault="00B74480" w:rsidP="00A93E49">
      <w:pPr>
        <w:jc w:val="both"/>
        <w:rPr>
          <w:rFonts w:ascii="Arial" w:hAnsi="Arial" w:cs="Arial"/>
          <w:sz w:val="22"/>
          <w:szCs w:val="22"/>
        </w:rPr>
      </w:pPr>
    </w:p>
    <w:p w14:paraId="55EBC66D" w14:textId="0B37A0C7" w:rsidR="00B74480" w:rsidRPr="00D80C7E" w:rsidRDefault="00B74480" w:rsidP="00A93E49">
      <w:pPr>
        <w:jc w:val="both"/>
        <w:rPr>
          <w:rFonts w:ascii="Arial" w:hAnsi="Arial" w:cs="Arial"/>
          <w:sz w:val="22"/>
          <w:szCs w:val="22"/>
        </w:rPr>
      </w:pPr>
      <w:r w:rsidRPr="00384FF4">
        <w:rPr>
          <w:rFonts w:ascii="Arial" w:hAnsi="Arial" w:cs="Arial"/>
          <w:sz w:val="22"/>
          <w:szCs w:val="22"/>
        </w:rPr>
        <w:t xml:space="preserve">Based on conversations with local ready-mix suppliers, staff understands these cement alternatives to be locally available and have cost parity with cement. In cases where the amount of cement can be minimized without the need for supplements, there may be cost savings. For projects that need strength quickly, accelerators can be used to speed curing time without substantial increases in emissions, but these additions may add cost. As with all the County’s green building policies, hardship and infeasibility exemptions are written into the code for circumstances where applicants cannot comply or where it is cost-prohibitive to do so, and specific allowances are made in the ordinance for projects that need high early strength. </w:t>
      </w:r>
    </w:p>
    <w:p w14:paraId="72FC0A03" w14:textId="77777777" w:rsidR="005D561D" w:rsidRDefault="005D561D" w:rsidP="00A93E49">
      <w:pPr>
        <w:jc w:val="both"/>
        <w:rPr>
          <w:rFonts w:ascii="Arial" w:hAnsi="Arial" w:cs="Arial"/>
          <w:sz w:val="22"/>
          <w:szCs w:val="22"/>
        </w:rPr>
      </w:pPr>
    </w:p>
    <w:p w14:paraId="293BB4D4" w14:textId="0A50E234" w:rsidR="0072721F" w:rsidRDefault="00B73E75" w:rsidP="00A93E49">
      <w:pPr>
        <w:jc w:val="both"/>
        <w:rPr>
          <w:rFonts w:ascii="Arial" w:hAnsi="Arial" w:cs="Arial"/>
          <w:sz w:val="22"/>
          <w:szCs w:val="22"/>
        </w:rPr>
      </w:pPr>
      <w:r>
        <w:rPr>
          <w:rFonts w:ascii="Arial" w:hAnsi="Arial" w:cs="Arial"/>
          <w:sz w:val="22"/>
          <w:szCs w:val="22"/>
        </w:rPr>
        <w:t xml:space="preserve">The Countywide </w:t>
      </w:r>
      <w:r w:rsidR="006C4801">
        <w:rPr>
          <w:rFonts w:ascii="Arial" w:hAnsi="Arial" w:cs="Arial"/>
          <w:sz w:val="22"/>
          <w:szCs w:val="22"/>
        </w:rPr>
        <w:t>P</w:t>
      </w:r>
      <w:r>
        <w:rPr>
          <w:rFonts w:ascii="Arial" w:hAnsi="Arial" w:cs="Arial"/>
          <w:sz w:val="22"/>
          <w:szCs w:val="22"/>
        </w:rPr>
        <w:t xml:space="preserve">lan includes multiple </w:t>
      </w:r>
      <w:r w:rsidR="000765C0">
        <w:rPr>
          <w:rFonts w:ascii="Arial" w:hAnsi="Arial" w:cs="Arial"/>
          <w:sz w:val="22"/>
          <w:szCs w:val="22"/>
        </w:rPr>
        <w:t xml:space="preserve">recommendations for implementing programs around low-carbon materials in construction, including </w:t>
      </w:r>
      <w:r w:rsidR="00594B74">
        <w:rPr>
          <w:rFonts w:ascii="Arial" w:hAnsi="Arial" w:cs="Arial"/>
          <w:sz w:val="22"/>
          <w:szCs w:val="22"/>
        </w:rPr>
        <w:t>Program</w:t>
      </w:r>
      <w:r w:rsidR="00A87C88">
        <w:rPr>
          <w:rFonts w:ascii="Arial" w:hAnsi="Arial" w:cs="Arial"/>
          <w:sz w:val="22"/>
          <w:szCs w:val="22"/>
        </w:rPr>
        <w:t xml:space="preserve"> </w:t>
      </w:r>
      <w:r w:rsidR="000765C0">
        <w:rPr>
          <w:rFonts w:ascii="Arial" w:hAnsi="Arial" w:cs="Arial"/>
          <w:sz w:val="22"/>
          <w:szCs w:val="22"/>
        </w:rPr>
        <w:t xml:space="preserve">EN-3.d </w:t>
      </w:r>
      <w:r w:rsidR="000765C0">
        <w:rPr>
          <w:rFonts w:ascii="Arial" w:hAnsi="Arial" w:cs="Arial"/>
          <w:i/>
          <w:iCs/>
          <w:sz w:val="22"/>
          <w:szCs w:val="22"/>
        </w:rPr>
        <w:t>Encourage Fly Ash in Concrete</w:t>
      </w:r>
      <w:r w:rsidR="000765C0">
        <w:rPr>
          <w:rFonts w:ascii="Arial" w:hAnsi="Arial" w:cs="Arial"/>
          <w:sz w:val="22"/>
          <w:szCs w:val="22"/>
        </w:rPr>
        <w:t xml:space="preserve"> which </w:t>
      </w:r>
      <w:r w:rsidR="00284EB2">
        <w:rPr>
          <w:rFonts w:ascii="Arial" w:hAnsi="Arial" w:cs="Arial"/>
          <w:sz w:val="22"/>
          <w:szCs w:val="22"/>
        </w:rPr>
        <w:t>directs the County to</w:t>
      </w:r>
      <w:r w:rsidR="000765C0">
        <w:rPr>
          <w:rFonts w:ascii="Arial" w:hAnsi="Arial" w:cs="Arial"/>
          <w:sz w:val="22"/>
          <w:szCs w:val="22"/>
        </w:rPr>
        <w:t xml:space="preserve"> “</w:t>
      </w:r>
      <w:r w:rsidR="000765C0" w:rsidRPr="000765C0">
        <w:rPr>
          <w:rFonts w:ascii="Arial" w:hAnsi="Arial" w:cs="Arial"/>
          <w:sz w:val="22"/>
          <w:szCs w:val="22"/>
        </w:rPr>
        <w:t>consider regulations requiring</w:t>
      </w:r>
      <w:r w:rsidR="000765C0">
        <w:rPr>
          <w:rFonts w:ascii="Arial" w:hAnsi="Arial" w:cs="Arial"/>
          <w:sz w:val="22"/>
          <w:szCs w:val="22"/>
        </w:rPr>
        <w:t xml:space="preserve"> </w:t>
      </w:r>
      <w:r w:rsidR="000765C0" w:rsidRPr="000765C0">
        <w:rPr>
          <w:rFonts w:ascii="Arial" w:hAnsi="Arial" w:cs="Arial"/>
          <w:sz w:val="22"/>
          <w:szCs w:val="22"/>
        </w:rPr>
        <w:t>new building projects that use a substantial amount of concrete to incorporate at least</w:t>
      </w:r>
      <w:r w:rsidR="000765C0">
        <w:rPr>
          <w:rFonts w:ascii="Arial" w:hAnsi="Arial" w:cs="Arial"/>
          <w:sz w:val="22"/>
          <w:szCs w:val="22"/>
        </w:rPr>
        <w:t xml:space="preserve"> </w:t>
      </w:r>
      <w:r w:rsidR="000765C0" w:rsidRPr="000765C0">
        <w:rPr>
          <w:rFonts w:ascii="Arial" w:hAnsi="Arial" w:cs="Arial"/>
          <w:sz w:val="22"/>
          <w:szCs w:val="22"/>
        </w:rPr>
        <w:t>25% fly ash to offset some of the energy use and greenhouse gas emissions associated</w:t>
      </w:r>
      <w:r w:rsidR="000765C0">
        <w:rPr>
          <w:rFonts w:ascii="Arial" w:hAnsi="Arial" w:cs="Arial"/>
          <w:sz w:val="22"/>
          <w:szCs w:val="22"/>
        </w:rPr>
        <w:t xml:space="preserve"> </w:t>
      </w:r>
      <w:r w:rsidR="000765C0" w:rsidRPr="000765C0">
        <w:rPr>
          <w:rFonts w:ascii="Arial" w:hAnsi="Arial" w:cs="Arial"/>
          <w:sz w:val="22"/>
          <w:szCs w:val="22"/>
        </w:rPr>
        <w:t>with the manufacturing of cement</w:t>
      </w:r>
      <w:r w:rsidR="000765C0">
        <w:rPr>
          <w:rFonts w:ascii="Arial" w:hAnsi="Arial" w:cs="Arial"/>
          <w:sz w:val="22"/>
          <w:szCs w:val="22"/>
        </w:rPr>
        <w:t>”</w:t>
      </w:r>
      <w:r w:rsidR="000765C0" w:rsidRPr="000765C0">
        <w:rPr>
          <w:rFonts w:ascii="Arial" w:hAnsi="Arial" w:cs="Arial"/>
          <w:sz w:val="22"/>
          <w:szCs w:val="22"/>
        </w:rPr>
        <w:t>.</w:t>
      </w:r>
      <w:r w:rsidR="000765C0">
        <w:rPr>
          <w:rFonts w:ascii="Arial" w:hAnsi="Arial" w:cs="Arial"/>
          <w:sz w:val="22"/>
          <w:szCs w:val="22"/>
        </w:rPr>
        <w:t xml:space="preserve"> </w:t>
      </w:r>
      <w:r w:rsidR="00594B74">
        <w:rPr>
          <w:rFonts w:ascii="Arial" w:hAnsi="Arial" w:cs="Arial"/>
          <w:sz w:val="22"/>
          <w:szCs w:val="22"/>
        </w:rPr>
        <w:t>To advance this program, staff</w:t>
      </w:r>
      <w:r w:rsidR="000765C0">
        <w:rPr>
          <w:rFonts w:ascii="Arial" w:hAnsi="Arial" w:cs="Arial"/>
          <w:sz w:val="22"/>
          <w:szCs w:val="22"/>
        </w:rPr>
        <w:t xml:space="preserve"> sought to </w:t>
      </w:r>
      <w:r w:rsidR="00D36E72">
        <w:rPr>
          <w:rFonts w:ascii="Arial" w:hAnsi="Arial" w:cs="Arial"/>
          <w:sz w:val="22"/>
          <w:szCs w:val="22"/>
        </w:rPr>
        <w:t>develop</w:t>
      </w:r>
      <w:r w:rsidR="000765C0">
        <w:rPr>
          <w:rFonts w:ascii="Arial" w:hAnsi="Arial" w:cs="Arial"/>
          <w:sz w:val="22"/>
          <w:szCs w:val="22"/>
        </w:rPr>
        <w:t xml:space="preserve"> policies</w:t>
      </w:r>
      <w:r w:rsidR="00D36E72">
        <w:rPr>
          <w:rFonts w:ascii="Arial" w:hAnsi="Arial" w:cs="Arial"/>
          <w:sz w:val="22"/>
          <w:szCs w:val="22"/>
        </w:rPr>
        <w:t xml:space="preserve"> that were current,</w:t>
      </w:r>
      <w:r w:rsidR="000765C0">
        <w:rPr>
          <w:rFonts w:ascii="Arial" w:hAnsi="Arial" w:cs="Arial"/>
          <w:sz w:val="22"/>
          <w:szCs w:val="22"/>
        </w:rPr>
        <w:t xml:space="preserve"> locally responsive</w:t>
      </w:r>
      <w:r w:rsidR="00D36E72">
        <w:rPr>
          <w:rFonts w:ascii="Arial" w:hAnsi="Arial" w:cs="Arial"/>
          <w:sz w:val="22"/>
          <w:szCs w:val="22"/>
        </w:rPr>
        <w:t>,</w:t>
      </w:r>
      <w:r w:rsidR="000765C0">
        <w:rPr>
          <w:rFonts w:ascii="Arial" w:hAnsi="Arial" w:cs="Arial"/>
          <w:sz w:val="22"/>
          <w:szCs w:val="22"/>
        </w:rPr>
        <w:t xml:space="preserve"> and regionally replicable.</w:t>
      </w:r>
      <w:r w:rsidR="00D36E72">
        <w:rPr>
          <w:rFonts w:ascii="Arial" w:hAnsi="Arial" w:cs="Arial"/>
          <w:sz w:val="22"/>
          <w:szCs w:val="22"/>
        </w:rPr>
        <w:t xml:space="preserve"> </w:t>
      </w:r>
      <w:r w:rsidR="00C711C0">
        <w:rPr>
          <w:rFonts w:ascii="Arial" w:hAnsi="Arial" w:cs="Arial"/>
          <w:sz w:val="22"/>
          <w:szCs w:val="22"/>
        </w:rPr>
        <w:t xml:space="preserve">In 2018, </w:t>
      </w:r>
      <w:r w:rsidR="006C4801">
        <w:rPr>
          <w:rFonts w:ascii="Arial" w:hAnsi="Arial" w:cs="Arial"/>
          <w:sz w:val="22"/>
          <w:szCs w:val="22"/>
        </w:rPr>
        <w:t>t</w:t>
      </w:r>
      <w:r w:rsidR="0072721F" w:rsidRPr="00B73E75">
        <w:rPr>
          <w:rFonts w:ascii="Arial" w:hAnsi="Arial" w:cs="Arial"/>
          <w:sz w:val="22"/>
          <w:szCs w:val="22"/>
        </w:rPr>
        <w:t>he County partnered with</w:t>
      </w:r>
      <w:r w:rsidR="009A03FE" w:rsidRPr="00B73E75">
        <w:rPr>
          <w:rFonts w:ascii="Arial" w:hAnsi="Arial" w:cs="Arial"/>
          <w:sz w:val="22"/>
          <w:szCs w:val="22"/>
        </w:rPr>
        <w:t xml:space="preserve"> StopWaste, the Embodied Carbon Network, Arup, and Bruce King of the Ecological Builders Network </w:t>
      </w:r>
      <w:r w:rsidR="00D36E72">
        <w:rPr>
          <w:rFonts w:ascii="Arial" w:hAnsi="Arial" w:cs="Arial"/>
          <w:sz w:val="22"/>
          <w:szCs w:val="22"/>
        </w:rPr>
        <w:t xml:space="preserve">and was awarded funding </w:t>
      </w:r>
      <w:r w:rsidR="009A03FE" w:rsidRPr="00B73E75">
        <w:rPr>
          <w:rFonts w:ascii="Arial" w:hAnsi="Arial" w:cs="Arial"/>
          <w:sz w:val="22"/>
          <w:szCs w:val="22"/>
        </w:rPr>
        <w:t xml:space="preserve">the </w:t>
      </w:r>
      <w:r w:rsidR="00C711C0">
        <w:rPr>
          <w:rFonts w:ascii="Arial" w:hAnsi="Arial" w:cs="Arial"/>
          <w:sz w:val="22"/>
          <w:szCs w:val="22"/>
        </w:rPr>
        <w:t xml:space="preserve">Bay Area </w:t>
      </w:r>
      <w:r w:rsidR="009A03FE" w:rsidRPr="00B73E75">
        <w:rPr>
          <w:rFonts w:ascii="Arial" w:hAnsi="Arial" w:cs="Arial"/>
          <w:sz w:val="22"/>
          <w:szCs w:val="22"/>
        </w:rPr>
        <w:t xml:space="preserve">Air </w:t>
      </w:r>
      <w:r w:rsidR="00C711C0">
        <w:rPr>
          <w:rFonts w:ascii="Arial" w:hAnsi="Arial" w:cs="Arial"/>
          <w:sz w:val="22"/>
          <w:szCs w:val="22"/>
        </w:rPr>
        <w:t xml:space="preserve">Quality Management </w:t>
      </w:r>
      <w:r w:rsidR="009A03FE" w:rsidRPr="00B73E75">
        <w:rPr>
          <w:rFonts w:ascii="Arial" w:hAnsi="Arial" w:cs="Arial"/>
          <w:sz w:val="22"/>
          <w:szCs w:val="22"/>
        </w:rPr>
        <w:t>District’s Climate Protection Grant Program</w:t>
      </w:r>
      <w:r w:rsidR="00C711C0">
        <w:rPr>
          <w:rFonts w:ascii="Arial" w:hAnsi="Arial" w:cs="Arial"/>
          <w:sz w:val="22"/>
          <w:szCs w:val="22"/>
        </w:rPr>
        <w:t>.</w:t>
      </w:r>
      <w:r w:rsidR="00D36E72">
        <w:rPr>
          <w:rFonts w:ascii="Arial" w:hAnsi="Arial" w:cs="Arial"/>
          <w:sz w:val="22"/>
          <w:szCs w:val="22"/>
        </w:rPr>
        <w:t xml:space="preserve"> These funds supported the development of this proposed ordinance through technical consultants and coordination and convening of stakeholders. </w:t>
      </w:r>
      <w:r w:rsidR="00133552">
        <w:rPr>
          <w:rFonts w:ascii="Arial" w:hAnsi="Arial" w:cs="Arial"/>
          <w:sz w:val="22"/>
          <w:szCs w:val="22"/>
        </w:rPr>
        <w:t xml:space="preserve">The funds </w:t>
      </w:r>
      <w:r w:rsidR="000A1BAC">
        <w:rPr>
          <w:rFonts w:ascii="Arial" w:hAnsi="Arial" w:cs="Arial"/>
          <w:sz w:val="22"/>
          <w:szCs w:val="22"/>
        </w:rPr>
        <w:t xml:space="preserve">have </w:t>
      </w:r>
      <w:r w:rsidR="00133552">
        <w:rPr>
          <w:rFonts w:ascii="Arial" w:hAnsi="Arial" w:cs="Arial"/>
          <w:sz w:val="22"/>
          <w:szCs w:val="22"/>
        </w:rPr>
        <w:t>also support</w:t>
      </w:r>
      <w:r w:rsidR="000A1BAC">
        <w:rPr>
          <w:rFonts w:ascii="Arial" w:hAnsi="Arial" w:cs="Arial"/>
          <w:sz w:val="22"/>
          <w:szCs w:val="22"/>
        </w:rPr>
        <w:t>ed</w:t>
      </w:r>
      <w:r w:rsidR="00D36E72">
        <w:rPr>
          <w:rFonts w:ascii="Arial" w:hAnsi="Arial" w:cs="Arial"/>
          <w:sz w:val="22"/>
          <w:szCs w:val="22"/>
        </w:rPr>
        <w:t xml:space="preserve"> County</w:t>
      </w:r>
      <w:r w:rsidR="00133552">
        <w:rPr>
          <w:rFonts w:ascii="Arial" w:hAnsi="Arial" w:cs="Arial"/>
          <w:sz w:val="22"/>
          <w:szCs w:val="22"/>
        </w:rPr>
        <w:t xml:space="preserve"> staff time for the policy adoption process, technical assistance for pilot projects, and outreach and dissemination to promote replication. </w:t>
      </w:r>
    </w:p>
    <w:p w14:paraId="68DC0D0E" w14:textId="5CEDD18A" w:rsidR="00133552" w:rsidRDefault="00133552" w:rsidP="00A93E49">
      <w:pPr>
        <w:jc w:val="both"/>
        <w:rPr>
          <w:rFonts w:ascii="Arial" w:hAnsi="Arial" w:cs="Arial"/>
          <w:sz w:val="22"/>
          <w:szCs w:val="22"/>
        </w:rPr>
      </w:pPr>
    </w:p>
    <w:p w14:paraId="2975A406" w14:textId="0A2A8271" w:rsidR="009A03FE" w:rsidRPr="005D561D" w:rsidRDefault="00133552" w:rsidP="000765C0">
      <w:pPr>
        <w:jc w:val="both"/>
        <w:rPr>
          <w:rFonts w:ascii="Arial" w:hAnsi="Arial" w:cs="Arial"/>
          <w:sz w:val="22"/>
          <w:szCs w:val="22"/>
        </w:rPr>
      </w:pPr>
      <w:r>
        <w:rPr>
          <w:rFonts w:ascii="Arial" w:hAnsi="Arial" w:cs="Arial"/>
          <w:sz w:val="22"/>
          <w:szCs w:val="22"/>
        </w:rPr>
        <w:t>The standards were developed with substantial review and feedback by the regional stakeholder group convened through the grant. Seven meetings with a group of expert stakeholders, who represented diverse perspectives across academia, the building trades, the concrete industry, and local government</w:t>
      </w:r>
      <w:r w:rsidR="000A1BAC">
        <w:rPr>
          <w:rFonts w:ascii="Arial" w:hAnsi="Arial" w:cs="Arial"/>
          <w:sz w:val="22"/>
          <w:szCs w:val="22"/>
        </w:rPr>
        <w:t xml:space="preserve"> staff</w:t>
      </w:r>
      <w:r>
        <w:rPr>
          <w:rFonts w:ascii="Arial" w:hAnsi="Arial" w:cs="Arial"/>
          <w:sz w:val="22"/>
          <w:szCs w:val="22"/>
        </w:rPr>
        <w:t xml:space="preserve"> provide</w:t>
      </w:r>
      <w:r w:rsidR="000A1BAC">
        <w:rPr>
          <w:rFonts w:ascii="Arial" w:hAnsi="Arial" w:cs="Arial"/>
          <w:sz w:val="22"/>
          <w:szCs w:val="22"/>
        </w:rPr>
        <w:t>d</w:t>
      </w:r>
      <w:r>
        <w:rPr>
          <w:rFonts w:ascii="Arial" w:hAnsi="Arial" w:cs="Arial"/>
          <w:sz w:val="22"/>
          <w:szCs w:val="22"/>
        </w:rPr>
        <w:t xml:space="preserve"> framing for the standards and review of technical recommendations. The proposed standards </w:t>
      </w:r>
      <w:r w:rsidR="000765C0">
        <w:rPr>
          <w:rFonts w:ascii="Arial" w:hAnsi="Arial" w:cs="Arial"/>
          <w:sz w:val="22"/>
          <w:szCs w:val="22"/>
        </w:rPr>
        <w:t xml:space="preserve">were developed by the project’s technical consultant but were largely influenced and shaped through rigorous analysis and debate over the course of a year of project development. </w:t>
      </w:r>
      <w:r w:rsidR="000A1BAC">
        <w:rPr>
          <w:rFonts w:ascii="Arial" w:hAnsi="Arial" w:cs="Arial"/>
          <w:sz w:val="22"/>
          <w:szCs w:val="22"/>
        </w:rPr>
        <w:t xml:space="preserve">Local stakeholders including ready-mix concrete suppliers, local structural engineers, and building officials from multiple Marin County jurisdictions were engaged throughout the process participated in a meeting about the proposed standards and local barriers in mid-2019.This feedback was used to inform </w:t>
      </w:r>
      <w:r w:rsidR="00545CDC">
        <w:rPr>
          <w:rFonts w:ascii="Arial" w:hAnsi="Arial" w:cs="Arial"/>
          <w:sz w:val="22"/>
          <w:szCs w:val="22"/>
        </w:rPr>
        <w:t>development of the ordinance.</w:t>
      </w:r>
    </w:p>
    <w:p w14:paraId="3B8CDB72" w14:textId="77777777" w:rsidR="005D561D" w:rsidRDefault="005D561D" w:rsidP="00A93E49">
      <w:pPr>
        <w:jc w:val="both"/>
        <w:rPr>
          <w:rFonts w:ascii="Arial" w:hAnsi="Arial" w:cs="Arial"/>
          <w:sz w:val="22"/>
          <w:szCs w:val="22"/>
        </w:rPr>
      </w:pPr>
    </w:p>
    <w:p w14:paraId="4E43CB46" w14:textId="7471DDFA" w:rsidR="007E64F5" w:rsidRDefault="00BA4264" w:rsidP="00545CDC">
      <w:pPr>
        <w:jc w:val="both"/>
        <w:rPr>
          <w:rFonts w:ascii="Arial" w:hAnsi="Arial" w:cs="Arial"/>
          <w:sz w:val="22"/>
          <w:szCs w:val="22"/>
        </w:rPr>
      </w:pPr>
      <w:r w:rsidRPr="000765C0">
        <w:rPr>
          <w:rFonts w:ascii="Arial" w:hAnsi="Arial" w:cs="Arial"/>
          <w:sz w:val="22"/>
          <w:szCs w:val="22"/>
        </w:rPr>
        <w:t xml:space="preserve">The proposed standards modify </w:t>
      </w:r>
      <w:r w:rsidR="00AF5BCB">
        <w:rPr>
          <w:rFonts w:ascii="Arial" w:hAnsi="Arial" w:cs="Arial"/>
          <w:sz w:val="22"/>
          <w:szCs w:val="22"/>
        </w:rPr>
        <w:t>the Building Code</w:t>
      </w:r>
      <w:r w:rsidR="00E9084F">
        <w:rPr>
          <w:rFonts w:ascii="Arial" w:hAnsi="Arial" w:cs="Arial"/>
          <w:sz w:val="22"/>
          <w:szCs w:val="22"/>
        </w:rPr>
        <w:t xml:space="preserve"> </w:t>
      </w:r>
      <w:r w:rsidR="00545CDC">
        <w:rPr>
          <w:rFonts w:ascii="Arial" w:hAnsi="Arial" w:cs="Arial"/>
          <w:sz w:val="22"/>
          <w:szCs w:val="22"/>
        </w:rPr>
        <w:t xml:space="preserve">to </w:t>
      </w:r>
      <w:r w:rsidR="000765C0">
        <w:rPr>
          <w:rFonts w:ascii="Arial" w:hAnsi="Arial" w:cs="Arial"/>
          <w:sz w:val="22"/>
          <w:szCs w:val="22"/>
        </w:rPr>
        <w:t xml:space="preserve">establish a sliding scale of </w:t>
      </w:r>
      <w:r w:rsidRPr="000765C0">
        <w:rPr>
          <w:rFonts w:ascii="Arial" w:hAnsi="Arial" w:cs="Arial"/>
          <w:sz w:val="22"/>
          <w:szCs w:val="22"/>
        </w:rPr>
        <w:t xml:space="preserve">requirements for </w:t>
      </w:r>
      <w:r w:rsidR="00AF5BCB">
        <w:rPr>
          <w:rFonts w:ascii="Arial" w:hAnsi="Arial" w:cs="Arial"/>
          <w:sz w:val="22"/>
          <w:szCs w:val="22"/>
        </w:rPr>
        <w:t xml:space="preserve">the </w:t>
      </w:r>
      <w:r w:rsidRPr="000765C0">
        <w:rPr>
          <w:rFonts w:ascii="Arial" w:hAnsi="Arial" w:cs="Arial"/>
          <w:sz w:val="22"/>
          <w:szCs w:val="22"/>
        </w:rPr>
        <w:t>maximum amount of cement</w:t>
      </w:r>
      <w:r w:rsidR="00AF5BCB">
        <w:rPr>
          <w:rFonts w:ascii="Arial" w:hAnsi="Arial" w:cs="Arial"/>
          <w:sz w:val="22"/>
          <w:szCs w:val="22"/>
        </w:rPr>
        <w:t xml:space="preserve"> used</w:t>
      </w:r>
      <w:r w:rsidR="000765C0">
        <w:rPr>
          <w:rFonts w:ascii="Arial" w:hAnsi="Arial" w:cs="Arial"/>
          <w:sz w:val="22"/>
          <w:szCs w:val="22"/>
        </w:rPr>
        <w:t xml:space="preserve"> </w:t>
      </w:r>
      <w:r w:rsidRPr="000765C0">
        <w:rPr>
          <w:rFonts w:ascii="Arial" w:hAnsi="Arial" w:cs="Arial"/>
          <w:sz w:val="22"/>
          <w:szCs w:val="22"/>
        </w:rPr>
        <w:t>for different strength concrete mixes. The standards also include a</w:t>
      </w:r>
      <w:r w:rsidR="00DB256F" w:rsidRPr="000765C0">
        <w:rPr>
          <w:rFonts w:ascii="Arial" w:hAnsi="Arial" w:cs="Arial"/>
          <w:sz w:val="22"/>
          <w:szCs w:val="22"/>
        </w:rPr>
        <w:t xml:space="preserve">n alternate </w:t>
      </w:r>
      <w:r w:rsidRPr="000765C0">
        <w:rPr>
          <w:rFonts w:ascii="Arial" w:hAnsi="Arial" w:cs="Arial"/>
          <w:sz w:val="22"/>
          <w:szCs w:val="22"/>
        </w:rPr>
        <w:t>pathway for compliance using</w:t>
      </w:r>
      <w:r w:rsidR="00DB256F" w:rsidRPr="000765C0">
        <w:rPr>
          <w:rFonts w:ascii="Arial" w:hAnsi="Arial" w:cs="Arial"/>
          <w:sz w:val="22"/>
          <w:szCs w:val="22"/>
        </w:rPr>
        <w:t xml:space="preserve"> limits on embodied emissions within concrete mixes</w:t>
      </w:r>
      <w:r w:rsidR="000765C0">
        <w:rPr>
          <w:rFonts w:ascii="Arial" w:hAnsi="Arial" w:cs="Arial"/>
          <w:sz w:val="22"/>
          <w:szCs w:val="22"/>
        </w:rPr>
        <w:t xml:space="preserve">, which provides flexibility for </w:t>
      </w:r>
      <w:r w:rsidR="00A804E0">
        <w:rPr>
          <w:rFonts w:ascii="Arial" w:hAnsi="Arial" w:cs="Arial"/>
          <w:sz w:val="22"/>
          <w:szCs w:val="22"/>
        </w:rPr>
        <w:t xml:space="preserve">SCMs and innovations in cement </w:t>
      </w:r>
      <w:r w:rsidR="009107A0">
        <w:rPr>
          <w:rFonts w:ascii="Arial" w:hAnsi="Arial" w:cs="Arial"/>
          <w:sz w:val="22"/>
          <w:szCs w:val="22"/>
        </w:rPr>
        <w:t>alternatives.</w:t>
      </w:r>
      <w:r w:rsidR="00545CDC">
        <w:rPr>
          <w:rFonts w:ascii="Arial" w:hAnsi="Arial" w:cs="Arial"/>
          <w:sz w:val="22"/>
          <w:szCs w:val="22"/>
        </w:rPr>
        <w:t xml:space="preserve"> These standards are innovative </w:t>
      </w:r>
      <w:r w:rsidR="00AF5BCB">
        <w:rPr>
          <w:rFonts w:ascii="Arial" w:hAnsi="Arial" w:cs="Arial"/>
          <w:sz w:val="22"/>
          <w:szCs w:val="22"/>
        </w:rPr>
        <w:t>by</w:t>
      </w:r>
      <w:r w:rsidR="00545CDC">
        <w:rPr>
          <w:rFonts w:ascii="Arial" w:hAnsi="Arial" w:cs="Arial"/>
          <w:sz w:val="22"/>
          <w:szCs w:val="22"/>
        </w:rPr>
        <w:t xml:space="preserve"> setting </w:t>
      </w:r>
      <w:r w:rsidR="00AF5BCB">
        <w:rPr>
          <w:rFonts w:ascii="Arial" w:hAnsi="Arial" w:cs="Arial"/>
          <w:sz w:val="22"/>
          <w:szCs w:val="22"/>
        </w:rPr>
        <w:t xml:space="preserve">limits </w:t>
      </w:r>
      <w:r w:rsidR="00545CDC">
        <w:rPr>
          <w:rFonts w:ascii="Arial" w:hAnsi="Arial" w:cs="Arial"/>
          <w:sz w:val="22"/>
          <w:szCs w:val="22"/>
        </w:rPr>
        <w:t xml:space="preserve">on </w:t>
      </w:r>
      <w:r w:rsidR="00E3469F" w:rsidRPr="005D561D">
        <w:rPr>
          <w:rFonts w:ascii="Arial" w:hAnsi="Arial" w:cs="Arial"/>
          <w:sz w:val="22"/>
          <w:szCs w:val="22"/>
        </w:rPr>
        <w:t>the high emissions potential in conventional, Portland cement based concrete mixes</w:t>
      </w:r>
      <w:r w:rsidR="00AF5BCB">
        <w:rPr>
          <w:rFonts w:ascii="Arial" w:hAnsi="Arial" w:cs="Arial"/>
          <w:sz w:val="22"/>
          <w:szCs w:val="22"/>
        </w:rPr>
        <w:t>, something that has not previously been done in a local building code</w:t>
      </w:r>
      <w:r w:rsidR="00E3469F" w:rsidRPr="005D561D">
        <w:rPr>
          <w:rFonts w:ascii="Arial" w:hAnsi="Arial" w:cs="Arial"/>
          <w:sz w:val="22"/>
          <w:szCs w:val="22"/>
        </w:rPr>
        <w:t xml:space="preserve">. As demonstrated in national and regional surveys </w:t>
      </w:r>
      <w:r w:rsidR="00611023">
        <w:rPr>
          <w:rFonts w:ascii="Arial" w:hAnsi="Arial" w:cs="Arial"/>
          <w:sz w:val="22"/>
          <w:szCs w:val="22"/>
        </w:rPr>
        <w:t>(</w:t>
      </w:r>
      <w:r w:rsidR="00545CDC">
        <w:rPr>
          <w:rFonts w:ascii="Arial" w:hAnsi="Arial" w:cs="Arial"/>
          <w:sz w:val="22"/>
          <w:szCs w:val="22"/>
        </w:rPr>
        <w:t xml:space="preserve">detailed in </w:t>
      </w:r>
      <w:r w:rsidR="00E3469F">
        <w:rPr>
          <w:rFonts w:ascii="Arial" w:hAnsi="Arial" w:cs="Arial"/>
          <w:sz w:val="22"/>
          <w:szCs w:val="22"/>
        </w:rPr>
        <w:t>Attachment 4</w:t>
      </w:r>
      <w:r w:rsidR="00611023">
        <w:rPr>
          <w:rFonts w:ascii="Arial" w:hAnsi="Arial" w:cs="Arial"/>
          <w:sz w:val="22"/>
          <w:szCs w:val="22"/>
        </w:rPr>
        <w:t>)</w:t>
      </w:r>
      <w:r w:rsidR="00E3469F" w:rsidRPr="005D561D">
        <w:rPr>
          <w:rFonts w:ascii="Arial" w:hAnsi="Arial" w:cs="Arial"/>
          <w:sz w:val="22"/>
          <w:szCs w:val="22"/>
        </w:rPr>
        <w:t xml:space="preserve">, the recommended limits </w:t>
      </w:r>
      <w:r w:rsidR="00E3469F" w:rsidRPr="005D561D">
        <w:rPr>
          <w:rFonts w:ascii="Arial" w:hAnsi="Arial" w:cs="Arial"/>
          <w:sz w:val="22"/>
          <w:szCs w:val="22"/>
        </w:rPr>
        <w:lastRenderedPageBreak/>
        <w:t xml:space="preserve">do not change the allowable mix </w:t>
      </w:r>
      <w:r w:rsidR="00545CDC" w:rsidRPr="005D561D">
        <w:rPr>
          <w:rFonts w:ascii="Arial" w:hAnsi="Arial" w:cs="Arial"/>
          <w:sz w:val="22"/>
          <w:szCs w:val="22"/>
        </w:rPr>
        <w:t>designs but</w:t>
      </w:r>
      <w:r w:rsidR="00E3469F" w:rsidRPr="005D561D">
        <w:rPr>
          <w:rFonts w:ascii="Arial" w:hAnsi="Arial" w:cs="Arial"/>
          <w:sz w:val="22"/>
          <w:szCs w:val="22"/>
        </w:rPr>
        <w:t xml:space="preserve"> sets a ceiling on potential emissions and provides opportunities for increased education around the impacts of and alternatives to cement use. </w:t>
      </w:r>
    </w:p>
    <w:p w14:paraId="5EC324AB" w14:textId="77777777" w:rsidR="007E64F5" w:rsidRDefault="007E64F5" w:rsidP="00545CDC">
      <w:pPr>
        <w:jc w:val="both"/>
        <w:rPr>
          <w:rFonts w:ascii="Arial" w:hAnsi="Arial" w:cs="Arial"/>
          <w:sz w:val="22"/>
          <w:szCs w:val="22"/>
        </w:rPr>
      </w:pPr>
    </w:p>
    <w:p w14:paraId="1408CC2F" w14:textId="5626DD1F" w:rsidR="00530111" w:rsidRDefault="00D8445C" w:rsidP="007E64F5">
      <w:pPr>
        <w:jc w:val="both"/>
        <w:rPr>
          <w:rFonts w:ascii="Arial" w:hAnsi="Arial" w:cs="Arial"/>
          <w:sz w:val="22"/>
          <w:szCs w:val="22"/>
        </w:rPr>
      </w:pPr>
      <w:r>
        <w:rPr>
          <w:rFonts w:ascii="Arial" w:hAnsi="Arial" w:cs="Arial"/>
          <w:sz w:val="22"/>
          <w:szCs w:val="22"/>
        </w:rPr>
        <w:t>The proposed standards apply</w:t>
      </w:r>
      <w:r w:rsidR="00E3469F">
        <w:rPr>
          <w:rFonts w:ascii="Arial" w:hAnsi="Arial" w:cs="Arial"/>
          <w:sz w:val="22"/>
          <w:szCs w:val="22"/>
        </w:rPr>
        <w:t xml:space="preserve"> to </w:t>
      </w:r>
      <w:r>
        <w:rPr>
          <w:rFonts w:ascii="Arial" w:hAnsi="Arial" w:cs="Arial"/>
          <w:sz w:val="22"/>
          <w:szCs w:val="22"/>
        </w:rPr>
        <w:t>projects that include new poured concrete.</w:t>
      </w:r>
      <w:r w:rsidR="003C1327">
        <w:rPr>
          <w:rFonts w:ascii="Arial" w:hAnsi="Arial" w:cs="Arial"/>
          <w:sz w:val="22"/>
          <w:szCs w:val="22"/>
        </w:rPr>
        <w:t xml:space="preserve"> Enforcement of the standards via the building code</w:t>
      </w:r>
      <w:r w:rsidR="00F309FA">
        <w:rPr>
          <w:rFonts w:ascii="Arial" w:hAnsi="Arial" w:cs="Arial"/>
          <w:sz w:val="22"/>
          <w:szCs w:val="22"/>
        </w:rPr>
        <w:t xml:space="preserve"> may not capture projects that pour concrete but do not require a building permit, </w:t>
      </w:r>
      <w:r w:rsidR="00F309FA" w:rsidRPr="00F309FA">
        <w:rPr>
          <w:rFonts w:ascii="Arial" w:hAnsi="Arial" w:cs="Arial"/>
          <w:sz w:val="22"/>
          <w:szCs w:val="22"/>
        </w:rPr>
        <w:t>which</w:t>
      </w:r>
      <w:r w:rsidR="007E64F5" w:rsidRPr="00F309FA">
        <w:rPr>
          <w:rFonts w:ascii="Arial" w:hAnsi="Arial" w:cs="Arial"/>
          <w:sz w:val="22"/>
          <w:szCs w:val="22"/>
        </w:rPr>
        <w:t xml:space="preserve"> can include </w:t>
      </w:r>
      <w:r w:rsidR="00530111" w:rsidRPr="00F309FA">
        <w:rPr>
          <w:rFonts w:ascii="Arial" w:hAnsi="Arial" w:cs="Arial"/>
          <w:sz w:val="22"/>
          <w:szCs w:val="22"/>
        </w:rPr>
        <w:t>patios, walkways, and driveways</w:t>
      </w:r>
      <w:r w:rsidR="007E64F5" w:rsidRPr="00F309FA">
        <w:rPr>
          <w:rFonts w:ascii="Arial" w:hAnsi="Arial" w:cs="Arial"/>
          <w:sz w:val="22"/>
          <w:szCs w:val="22"/>
        </w:rPr>
        <w:t>.</w:t>
      </w:r>
      <w:r w:rsidR="007E64F5">
        <w:rPr>
          <w:rFonts w:ascii="Arial" w:hAnsi="Arial" w:cs="Arial"/>
          <w:sz w:val="22"/>
          <w:szCs w:val="22"/>
        </w:rPr>
        <w:t xml:space="preserve"> </w:t>
      </w:r>
      <w:r w:rsidR="00F309FA">
        <w:rPr>
          <w:rFonts w:ascii="Arial" w:hAnsi="Arial" w:cs="Arial"/>
          <w:sz w:val="22"/>
          <w:szCs w:val="22"/>
        </w:rPr>
        <w:t>Ongoing education of the public, building industry, and ready-mix suppliers will be important to promote the use of low-carbon concretes regardless of</w:t>
      </w:r>
      <w:r w:rsidR="00A87C88">
        <w:rPr>
          <w:rFonts w:ascii="Arial" w:hAnsi="Arial" w:cs="Arial"/>
          <w:sz w:val="22"/>
          <w:szCs w:val="22"/>
        </w:rPr>
        <w:t xml:space="preserve"> local permit requirements</w:t>
      </w:r>
      <w:r w:rsidR="00F309FA">
        <w:rPr>
          <w:rFonts w:ascii="Arial" w:hAnsi="Arial" w:cs="Arial"/>
          <w:sz w:val="22"/>
          <w:szCs w:val="22"/>
        </w:rPr>
        <w:t xml:space="preserve">. The proposed standards would also apply to public projects developed by the County of Marin. </w:t>
      </w:r>
      <w:r w:rsidR="007E64F5">
        <w:rPr>
          <w:rFonts w:ascii="Arial" w:hAnsi="Arial" w:cs="Arial"/>
          <w:sz w:val="22"/>
          <w:szCs w:val="22"/>
        </w:rPr>
        <w:t xml:space="preserve">Sustainability </w:t>
      </w:r>
      <w:r w:rsidR="00F309FA">
        <w:rPr>
          <w:rFonts w:ascii="Arial" w:hAnsi="Arial" w:cs="Arial"/>
          <w:sz w:val="22"/>
          <w:szCs w:val="22"/>
        </w:rPr>
        <w:t>t</w:t>
      </w:r>
      <w:r w:rsidR="007E64F5">
        <w:rPr>
          <w:rFonts w:ascii="Arial" w:hAnsi="Arial" w:cs="Arial"/>
          <w:sz w:val="22"/>
          <w:szCs w:val="22"/>
        </w:rPr>
        <w:t>eam staff</w:t>
      </w:r>
      <w:r w:rsidR="00F309FA">
        <w:rPr>
          <w:rFonts w:ascii="Arial" w:hAnsi="Arial" w:cs="Arial"/>
          <w:sz w:val="22"/>
          <w:szCs w:val="22"/>
        </w:rPr>
        <w:t xml:space="preserve"> will work closely with capital projects staff to apply the appropriate requirements and to gather data about opportunities and barriers that arise during the implementation of the proposed standards.</w:t>
      </w:r>
      <w:r w:rsidR="007E64F5">
        <w:rPr>
          <w:rFonts w:ascii="Arial" w:hAnsi="Arial" w:cs="Arial"/>
          <w:sz w:val="22"/>
          <w:szCs w:val="22"/>
        </w:rPr>
        <w:t xml:space="preserve"> </w:t>
      </w:r>
      <w:r w:rsidR="00F309FA">
        <w:rPr>
          <w:rFonts w:ascii="Arial" w:hAnsi="Arial" w:cs="Arial"/>
          <w:sz w:val="22"/>
          <w:szCs w:val="22"/>
        </w:rPr>
        <w:t xml:space="preserve">Lessons learned during implementation will be used to improve program administration and be shared with other jurisdictions that are interested in adopting similar policies. </w:t>
      </w:r>
    </w:p>
    <w:p w14:paraId="2546E395" w14:textId="77777777" w:rsidR="00A753E5" w:rsidRDefault="00A753E5" w:rsidP="00A753E5">
      <w:pPr>
        <w:jc w:val="both"/>
        <w:rPr>
          <w:rFonts w:ascii="Arial" w:hAnsi="Arial" w:cs="Arial"/>
          <w:sz w:val="22"/>
          <w:szCs w:val="22"/>
        </w:rPr>
      </w:pPr>
    </w:p>
    <w:p w14:paraId="5F28516D" w14:textId="2B13C901" w:rsidR="0053224D" w:rsidRDefault="00B73E75" w:rsidP="005524BE">
      <w:pPr>
        <w:jc w:val="both"/>
        <w:rPr>
          <w:rFonts w:ascii="Arial" w:hAnsi="Arial" w:cs="Arial"/>
          <w:sz w:val="22"/>
          <w:szCs w:val="22"/>
        </w:rPr>
      </w:pPr>
      <w:r>
        <w:rPr>
          <w:rFonts w:ascii="Arial" w:hAnsi="Arial" w:cs="Arial"/>
          <w:sz w:val="22"/>
          <w:szCs w:val="22"/>
        </w:rPr>
        <w:t xml:space="preserve">The proposed ordinance is an important step towards more holistically addressing emissions from building activity in Marin County. </w:t>
      </w:r>
      <w:r w:rsidR="00A87C88">
        <w:rPr>
          <w:rFonts w:ascii="Arial" w:hAnsi="Arial" w:cs="Arial"/>
          <w:sz w:val="22"/>
          <w:szCs w:val="22"/>
        </w:rPr>
        <w:t>The i</w:t>
      </w:r>
      <w:r w:rsidR="00A753E5">
        <w:rPr>
          <w:rFonts w:ascii="Arial" w:hAnsi="Arial" w:cs="Arial"/>
          <w:sz w:val="22"/>
          <w:szCs w:val="22"/>
        </w:rPr>
        <w:t xml:space="preserve">mportance of considering the </w:t>
      </w:r>
      <w:r w:rsidR="005524BE">
        <w:rPr>
          <w:rFonts w:ascii="Arial" w:hAnsi="Arial" w:cs="Arial"/>
          <w:sz w:val="22"/>
          <w:szCs w:val="22"/>
        </w:rPr>
        <w:t xml:space="preserve">climate impacts of the </w:t>
      </w:r>
      <w:r w:rsidR="00A753E5">
        <w:rPr>
          <w:rFonts w:ascii="Arial" w:hAnsi="Arial" w:cs="Arial"/>
          <w:sz w:val="22"/>
          <w:szCs w:val="22"/>
        </w:rPr>
        <w:t xml:space="preserve">entire building process highlights the need to educate the building community and the general public about the life cycle of climate impacts of </w:t>
      </w:r>
      <w:r w:rsidR="00A87C88">
        <w:rPr>
          <w:rFonts w:ascii="Arial" w:hAnsi="Arial" w:cs="Arial"/>
          <w:sz w:val="22"/>
          <w:szCs w:val="22"/>
        </w:rPr>
        <w:t>construction.</w:t>
      </w:r>
      <w:r w:rsidR="00A753E5">
        <w:rPr>
          <w:rFonts w:ascii="Arial" w:hAnsi="Arial" w:cs="Arial"/>
          <w:sz w:val="22"/>
          <w:szCs w:val="22"/>
        </w:rPr>
        <w:t xml:space="preserve"> </w:t>
      </w:r>
      <w:r>
        <w:rPr>
          <w:rFonts w:ascii="Arial" w:hAnsi="Arial" w:cs="Arial"/>
          <w:sz w:val="22"/>
          <w:szCs w:val="22"/>
        </w:rPr>
        <w:t>In addition to the</w:t>
      </w:r>
      <w:r w:rsidR="005524BE">
        <w:rPr>
          <w:rFonts w:ascii="Arial" w:hAnsi="Arial" w:cs="Arial"/>
          <w:sz w:val="22"/>
          <w:szCs w:val="22"/>
        </w:rPr>
        <w:t xml:space="preserve"> </w:t>
      </w:r>
      <w:r w:rsidR="00A87C88">
        <w:rPr>
          <w:rFonts w:ascii="Arial" w:hAnsi="Arial" w:cs="Arial"/>
          <w:sz w:val="22"/>
          <w:szCs w:val="22"/>
        </w:rPr>
        <w:t>these proposed</w:t>
      </w:r>
      <w:r>
        <w:rPr>
          <w:rFonts w:ascii="Arial" w:hAnsi="Arial" w:cs="Arial"/>
          <w:sz w:val="22"/>
          <w:szCs w:val="22"/>
        </w:rPr>
        <w:t xml:space="preserve"> standards</w:t>
      </w:r>
      <w:r w:rsidR="005524BE">
        <w:rPr>
          <w:rFonts w:ascii="Arial" w:hAnsi="Arial" w:cs="Arial"/>
          <w:sz w:val="22"/>
          <w:szCs w:val="22"/>
        </w:rPr>
        <w:t xml:space="preserve">, the stakeholder group developed a </w:t>
      </w:r>
      <w:r w:rsidR="00A87C88">
        <w:rPr>
          <w:rFonts w:ascii="Arial" w:hAnsi="Arial" w:cs="Arial"/>
          <w:sz w:val="22"/>
          <w:szCs w:val="22"/>
        </w:rPr>
        <w:t>draft</w:t>
      </w:r>
      <w:r w:rsidR="005524BE">
        <w:rPr>
          <w:rFonts w:ascii="Arial" w:hAnsi="Arial" w:cs="Arial"/>
          <w:sz w:val="22"/>
          <w:szCs w:val="22"/>
        </w:rPr>
        <w:t xml:space="preserve"> pathway to</w:t>
      </w:r>
      <w:r>
        <w:rPr>
          <w:rFonts w:ascii="Arial" w:hAnsi="Arial" w:cs="Arial"/>
          <w:sz w:val="22"/>
          <w:szCs w:val="22"/>
        </w:rPr>
        <w:t xml:space="preserve"> zero emission concrete </w:t>
      </w:r>
      <w:r w:rsidR="005524BE">
        <w:rPr>
          <w:rFonts w:ascii="Arial" w:hAnsi="Arial" w:cs="Arial"/>
          <w:sz w:val="22"/>
          <w:szCs w:val="22"/>
        </w:rPr>
        <w:t xml:space="preserve">by 2050. Achieving this would require </w:t>
      </w:r>
      <w:r w:rsidR="0053224D" w:rsidRPr="005524BE">
        <w:rPr>
          <w:rFonts w:cs="Calibri"/>
          <w:color w:val="000000" w:themeColor="text1"/>
          <w:sz w:val="22"/>
          <w:szCs w:val="22"/>
        </w:rPr>
        <w:t>ratche</w:t>
      </w:r>
      <w:r w:rsidR="005524BE" w:rsidRPr="005524BE">
        <w:rPr>
          <w:rFonts w:cs="Calibri"/>
          <w:color w:val="000000" w:themeColor="text1"/>
          <w:sz w:val="22"/>
          <w:szCs w:val="22"/>
        </w:rPr>
        <w:t xml:space="preserve">ting </w:t>
      </w:r>
      <w:r w:rsidR="0053224D" w:rsidRPr="005524BE">
        <w:rPr>
          <w:rFonts w:cs="Calibri"/>
          <w:color w:val="000000" w:themeColor="text1"/>
          <w:sz w:val="22"/>
          <w:szCs w:val="22"/>
        </w:rPr>
        <w:t xml:space="preserve">down concrete emissions on an aggressive schedule that both anticipates and prompts </w:t>
      </w:r>
      <w:r w:rsidR="005524BE">
        <w:rPr>
          <w:rFonts w:cs="Calibri"/>
          <w:color w:val="000000" w:themeColor="text1"/>
          <w:sz w:val="22"/>
          <w:szCs w:val="22"/>
        </w:rPr>
        <w:t>advancements</w:t>
      </w:r>
      <w:r w:rsidR="0053224D" w:rsidRPr="00AE1A85">
        <w:rPr>
          <w:rFonts w:cs="Calibri"/>
          <w:color w:val="000000" w:themeColor="text1"/>
          <w:sz w:val="22"/>
          <w:szCs w:val="22"/>
        </w:rPr>
        <w:t xml:space="preserve"> in cements and carbon-storing </w:t>
      </w:r>
      <w:r w:rsidR="005524BE" w:rsidRPr="00AE1A85">
        <w:rPr>
          <w:rFonts w:cs="Calibri"/>
          <w:color w:val="000000" w:themeColor="text1"/>
          <w:sz w:val="22"/>
          <w:szCs w:val="22"/>
        </w:rPr>
        <w:t>technologies</w:t>
      </w:r>
      <w:r w:rsidR="00A87C88">
        <w:rPr>
          <w:rFonts w:cs="Calibri"/>
          <w:color w:val="000000" w:themeColor="text1"/>
          <w:sz w:val="22"/>
          <w:szCs w:val="22"/>
        </w:rPr>
        <w:t>,</w:t>
      </w:r>
      <w:r w:rsidR="005524BE">
        <w:rPr>
          <w:rFonts w:cs="Calibri"/>
          <w:color w:val="000000" w:themeColor="text1"/>
          <w:sz w:val="22"/>
          <w:szCs w:val="22"/>
        </w:rPr>
        <w:t xml:space="preserve"> and </w:t>
      </w:r>
      <w:r w:rsidR="005524BE">
        <w:rPr>
          <w:rFonts w:ascii="Arial" w:hAnsi="Arial" w:cs="Arial"/>
          <w:sz w:val="22"/>
          <w:szCs w:val="22"/>
        </w:rPr>
        <w:t>depend</w:t>
      </w:r>
      <w:r w:rsidR="00A87C88">
        <w:rPr>
          <w:rFonts w:ascii="Arial" w:hAnsi="Arial" w:cs="Arial"/>
          <w:sz w:val="22"/>
          <w:szCs w:val="22"/>
        </w:rPr>
        <w:t>s</w:t>
      </w:r>
      <w:r w:rsidR="005524BE">
        <w:rPr>
          <w:rFonts w:ascii="Arial" w:hAnsi="Arial" w:cs="Arial"/>
          <w:sz w:val="22"/>
          <w:szCs w:val="22"/>
        </w:rPr>
        <w:t xml:space="preserve"> upon</w:t>
      </w:r>
      <w:r w:rsidR="00A93E49" w:rsidRPr="00A93E49">
        <w:rPr>
          <w:rFonts w:ascii="Arial" w:hAnsi="Arial" w:cs="Arial"/>
          <w:sz w:val="22"/>
          <w:szCs w:val="22"/>
        </w:rPr>
        <w:t xml:space="preserve"> zero carbon technologies </w:t>
      </w:r>
      <w:r w:rsidR="00A93E49">
        <w:rPr>
          <w:rFonts w:ascii="Arial" w:hAnsi="Arial" w:cs="Arial"/>
          <w:sz w:val="22"/>
          <w:szCs w:val="22"/>
        </w:rPr>
        <w:t xml:space="preserve">that do not presently exist. </w:t>
      </w:r>
      <w:r w:rsidR="0053224D">
        <w:rPr>
          <w:rFonts w:ascii="Arial" w:hAnsi="Arial" w:cs="Arial"/>
          <w:sz w:val="22"/>
          <w:szCs w:val="22"/>
        </w:rPr>
        <w:t xml:space="preserve">Staff recommends monitoring the implementation </w:t>
      </w:r>
      <w:r w:rsidR="00A93E49">
        <w:rPr>
          <w:rFonts w:ascii="Arial" w:hAnsi="Arial" w:cs="Arial"/>
          <w:sz w:val="22"/>
          <w:szCs w:val="22"/>
        </w:rPr>
        <w:t>of the proposed standards, if adopted,</w:t>
      </w:r>
      <w:r w:rsidR="005524BE">
        <w:rPr>
          <w:rFonts w:ascii="Arial" w:hAnsi="Arial" w:cs="Arial"/>
          <w:sz w:val="22"/>
          <w:szCs w:val="22"/>
        </w:rPr>
        <w:t xml:space="preserve"> in Marin County as well as regionally, as is the goal of the Air District grant. Implementation of these novel proposed policies will aid staff in </w:t>
      </w:r>
      <w:r w:rsidR="00A93E49">
        <w:rPr>
          <w:rFonts w:ascii="Arial" w:hAnsi="Arial" w:cs="Arial"/>
          <w:sz w:val="22"/>
          <w:szCs w:val="22"/>
        </w:rPr>
        <w:t>developing recommendations for the 2022 code cycle</w:t>
      </w:r>
      <w:r w:rsidR="005524BE">
        <w:rPr>
          <w:rFonts w:ascii="Arial" w:hAnsi="Arial" w:cs="Arial"/>
          <w:sz w:val="22"/>
          <w:szCs w:val="22"/>
        </w:rPr>
        <w:t xml:space="preserve"> that continue to lead on innovative climate solutions while supporting fair and achievable growth within the building community</w:t>
      </w:r>
      <w:r w:rsidR="00A93E49">
        <w:rPr>
          <w:rFonts w:ascii="Arial" w:hAnsi="Arial" w:cs="Arial"/>
          <w:sz w:val="22"/>
          <w:szCs w:val="22"/>
        </w:rPr>
        <w:t>.</w:t>
      </w:r>
    </w:p>
    <w:p w14:paraId="396A4A1A" w14:textId="77777777" w:rsidR="005524BE" w:rsidRPr="005524BE" w:rsidRDefault="005524BE" w:rsidP="005524BE">
      <w:pPr>
        <w:jc w:val="both"/>
        <w:rPr>
          <w:rFonts w:ascii="Arial" w:hAnsi="Arial" w:cs="Arial"/>
          <w:sz w:val="22"/>
          <w:szCs w:val="22"/>
        </w:rPr>
      </w:pPr>
    </w:p>
    <w:p w14:paraId="39D21776" w14:textId="56F19636" w:rsidR="00F12F59" w:rsidRPr="005D561D" w:rsidRDefault="00F12F59" w:rsidP="00AD1FC8">
      <w:pPr>
        <w:pStyle w:val="Heading1"/>
        <w:jc w:val="both"/>
        <w:rPr>
          <w:b w:val="0"/>
          <w:szCs w:val="22"/>
        </w:rPr>
      </w:pPr>
      <w:r w:rsidRPr="005D561D">
        <w:rPr>
          <w:szCs w:val="22"/>
        </w:rPr>
        <w:t>FISCAL/STAFFING IMPACT:</w:t>
      </w:r>
      <w:r w:rsidR="00145353" w:rsidRPr="005D561D">
        <w:rPr>
          <w:rFonts w:cs="EPGBHK+Arial"/>
          <w:b w:val="0"/>
          <w:color w:val="000000"/>
          <w:szCs w:val="22"/>
        </w:rPr>
        <w:t xml:space="preserve">  </w:t>
      </w:r>
      <w:r w:rsidR="00EB3C61" w:rsidRPr="005D561D">
        <w:rPr>
          <w:rFonts w:cs="EPGBHK+Arial"/>
          <w:b w:val="0"/>
          <w:color w:val="000000"/>
          <w:szCs w:val="22"/>
        </w:rPr>
        <w:t>This action does not impact the General Fund.</w:t>
      </w:r>
    </w:p>
    <w:p w14:paraId="4BDAEA39" w14:textId="77777777" w:rsidR="00F12F59" w:rsidRPr="005D561D" w:rsidRDefault="00F12F59" w:rsidP="00AD1FC8">
      <w:pPr>
        <w:jc w:val="both"/>
        <w:rPr>
          <w:rFonts w:cs="EPGBHK+Arial"/>
          <w:color w:val="000000"/>
          <w:sz w:val="22"/>
          <w:szCs w:val="22"/>
        </w:rPr>
      </w:pPr>
    </w:p>
    <w:p w14:paraId="28587D2D" w14:textId="77777777" w:rsidR="00104FAC" w:rsidRPr="005D561D" w:rsidRDefault="006A4A35" w:rsidP="00AD1FC8">
      <w:pPr>
        <w:pStyle w:val="Heading1"/>
        <w:jc w:val="both"/>
        <w:rPr>
          <w:szCs w:val="22"/>
        </w:rPr>
      </w:pPr>
      <w:r w:rsidRPr="005D561D">
        <w:rPr>
          <w:szCs w:val="22"/>
        </w:rPr>
        <w:t>REVIEWED BY:</w:t>
      </w:r>
      <w:r w:rsidRPr="005D561D">
        <w:rPr>
          <w:szCs w:val="22"/>
        </w:rPr>
        <w:tab/>
      </w:r>
    </w:p>
    <w:p w14:paraId="65C6F379" w14:textId="77777777" w:rsidR="00F12F59" w:rsidRPr="005D561D" w:rsidRDefault="00F12F59" w:rsidP="00AD1FC8">
      <w:pPr>
        <w:pStyle w:val="Heading1"/>
        <w:jc w:val="both"/>
        <w:rPr>
          <w:b w:val="0"/>
          <w:szCs w:val="22"/>
        </w:rPr>
      </w:pPr>
      <w:r w:rsidRPr="005D561D">
        <w:rPr>
          <w:b w:val="0"/>
          <w:szCs w:val="22"/>
        </w:rPr>
        <w:t xml:space="preserve">[ </w:t>
      </w:r>
      <w:r w:rsidR="00104FAC" w:rsidRPr="005D561D">
        <w:rPr>
          <w:b w:val="0"/>
          <w:szCs w:val="22"/>
        </w:rPr>
        <w:t xml:space="preserve">  </w:t>
      </w:r>
      <w:r w:rsidR="000162F5" w:rsidRPr="005D561D">
        <w:rPr>
          <w:b w:val="0"/>
          <w:szCs w:val="22"/>
        </w:rPr>
        <w:t xml:space="preserve"> </w:t>
      </w:r>
      <w:r w:rsidRPr="005D561D">
        <w:rPr>
          <w:b w:val="0"/>
          <w:szCs w:val="22"/>
        </w:rPr>
        <w:t xml:space="preserve">] </w:t>
      </w:r>
      <w:r w:rsidR="00104FAC" w:rsidRPr="005D561D">
        <w:rPr>
          <w:b w:val="0"/>
          <w:szCs w:val="22"/>
        </w:rPr>
        <w:t>Department of Finance</w:t>
      </w:r>
      <w:r w:rsidR="00104FAC" w:rsidRPr="005D561D">
        <w:rPr>
          <w:b w:val="0"/>
          <w:szCs w:val="22"/>
        </w:rPr>
        <w:tab/>
      </w:r>
      <w:r w:rsidR="00104FAC" w:rsidRPr="005D561D">
        <w:rPr>
          <w:b w:val="0"/>
          <w:szCs w:val="22"/>
        </w:rPr>
        <w:tab/>
        <w:t>[ X ] N/A</w:t>
      </w:r>
    </w:p>
    <w:p w14:paraId="1C7757C7" w14:textId="3721D51B" w:rsidR="00104FAC" w:rsidRPr="005D561D" w:rsidRDefault="00104FAC" w:rsidP="00AD1FC8">
      <w:pPr>
        <w:pStyle w:val="Heading1"/>
        <w:jc w:val="both"/>
        <w:rPr>
          <w:b w:val="0"/>
          <w:szCs w:val="22"/>
        </w:rPr>
      </w:pPr>
      <w:r w:rsidRPr="005D561D">
        <w:rPr>
          <w:b w:val="0"/>
          <w:szCs w:val="22"/>
        </w:rPr>
        <w:t xml:space="preserve">[ </w:t>
      </w:r>
      <w:r w:rsidR="00C34957" w:rsidRPr="005D561D">
        <w:rPr>
          <w:b w:val="0"/>
          <w:szCs w:val="22"/>
        </w:rPr>
        <w:t>X</w:t>
      </w:r>
      <w:r w:rsidR="00201631" w:rsidRPr="005D561D">
        <w:rPr>
          <w:b w:val="0"/>
          <w:szCs w:val="22"/>
        </w:rPr>
        <w:t xml:space="preserve"> </w:t>
      </w:r>
      <w:r w:rsidRPr="005D561D">
        <w:rPr>
          <w:b w:val="0"/>
          <w:szCs w:val="22"/>
        </w:rPr>
        <w:t>] County Counsel</w:t>
      </w:r>
      <w:r w:rsidRPr="005D561D">
        <w:rPr>
          <w:b w:val="0"/>
          <w:szCs w:val="22"/>
        </w:rPr>
        <w:tab/>
      </w:r>
      <w:r w:rsidRPr="005D561D">
        <w:rPr>
          <w:b w:val="0"/>
          <w:szCs w:val="22"/>
        </w:rPr>
        <w:tab/>
      </w:r>
      <w:r w:rsidRPr="005D561D">
        <w:rPr>
          <w:b w:val="0"/>
          <w:szCs w:val="22"/>
        </w:rPr>
        <w:tab/>
        <w:t>[</w:t>
      </w:r>
      <w:r w:rsidR="00C34957" w:rsidRPr="005D561D">
        <w:rPr>
          <w:b w:val="0"/>
          <w:szCs w:val="22"/>
        </w:rPr>
        <w:t xml:space="preserve">    </w:t>
      </w:r>
      <w:r w:rsidRPr="005D561D">
        <w:rPr>
          <w:b w:val="0"/>
          <w:szCs w:val="22"/>
        </w:rPr>
        <w:t>] N/A</w:t>
      </w:r>
    </w:p>
    <w:p w14:paraId="296F3992" w14:textId="3701CF90" w:rsidR="00104FAC" w:rsidRPr="005D561D" w:rsidRDefault="00C34957" w:rsidP="00AD1FC8">
      <w:pPr>
        <w:pStyle w:val="Heading1"/>
        <w:jc w:val="both"/>
        <w:rPr>
          <w:b w:val="0"/>
          <w:szCs w:val="22"/>
        </w:rPr>
      </w:pPr>
      <w:r w:rsidRPr="005D561D">
        <w:rPr>
          <w:b w:val="0"/>
          <w:szCs w:val="22"/>
        </w:rPr>
        <w:t xml:space="preserve">[   </w:t>
      </w:r>
      <w:r w:rsidR="00104FAC" w:rsidRPr="005D561D">
        <w:rPr>
          <w:b w:val="0"/>
          <w:szCs w:val="22"/>
        </w:rPr>
        <w:t xml:space="preserve"> ] Human Resources</w:t>
      </w:r>
      <w:r w:rsidR="00104FAC" w:rsidRPr="005D561D">
        <w:rPr>
          <w:b w:val="0"/>
          <w:szCs w:val="22"/>
        </w:rPr>
        <w:tab/>
      </w:r>
      <w:r w:rsidR="00104FAC" w:rsidRPr="005D561D">
        <w:rPr>
          <w:b w:val="0"/>
          <w:szCs w:val="22"/>
        </w:rPr>
        <w:tab/>
        <w:t xml:space="preserve">[ </w:t>
      </w:r>
      <w:r w:rsidRPr="005D561D">
        <w:rPr>
          <w:b w:val="0"/>
          <w:szCs w:val="22"/>
        </w:rPr>
        <w:t xml:space="preserve">X </w:t>
      </w:r>
      <w:r w:rsidR="00104FAC" w:rsidRPr="005D561D">
        <w:rPr>
          <w:b w:val="0"/>
          <w:szCs w:val="22"/>
        </w:rPr>
        <w:t>] N/A</w:t>
      </w:r>
    </w:p>
    <w:p w14:paraId="2B006C6F" w14:textId="77777777" w:rsidR="00F12F59" w:rsidRPr="005D561D" w:rsidRDefault="00F12F59" w:rsidP="00AD1FC8">
      <w:pPr>
        <w:spacing w:line="280" w:lineRule="atLeast"/>
        <w:jc w:val="both"/>
        <w:rPr>
          <w:sz w:val="22"/>
          <w:szCs w:val="22"/>
        </w:rPr>
      </w:pPr>
    </w:p>
    <w:p w14:paraId="4A4CA25C" w14:textId="15CE9496" w:rsidR="00F12F59" w:rsidRPr="005D561D" w:rsidRDefault="00F12F59" w:rsidP="00AD1FC8">
      <w:pPr>
        <w:pStyle w:val="Heading1"/>
        <w:jc w:val="both"/>
        <w:rPr>
          <w:szCs w:val="22"/>
        </w:rPr>
      </w:pPr>
      <w:r w:rsidRPr="005D561D">
        <w:rPr>
          <w:szCs w:val="22"/>
        </w:rPr>
        <w:t>SIGNATURE:</w:t>
      </w:r>
      <w:r w:rsidR="00A41767" w:rsidRPr="005D561D">
        <w:rPr>
          <w:szCs w:val="22"/>
        </w:rPr>
        <w:tab/>
      </w:r>
      <w:r w:rsidR="00A41767" w:rsidRPr="005D561D">
        <w:rPr>
          <w:szCs w:val="22"/>
        </w:rPr>
        <w:tab/>
      </w:r>
      <w:r w:rsidR="00A41767" w:rsidRPr="005D561D">
        <w:rPr>
          <w:szCs w:val="22"/>
        </w:rPr>
        <w:tab/>
      </w:r>
      <w:r w:rsidR="00C16128" w:rsidRPr="005D561D">
        <w:rPr>
          <w:szCs w:val="22"/>
        </w:rPr>
        <w:t>Approved by:</w:t>
      </w:r>
    </w:p>
    <w:p w14:paraId="78FD7A8F" w14:textId="3CF57616" w:rsidR="00F12F59" w:rsidRPr="005D561D" w:rsidRDefault="00F12F59" w:rsidP="00AD1FC8">
      <w:pPr>
        <w:pStyle w:val="BasicParagraph"/>
        <w:suppressAutoHyphens/>
        <w:spacing w:line="240" w:lineRule="auto"/>
        <w:jc w:val="both"/>
        <w:rPr>
          <w:rFonts w:ascii="Arial" w:hAnsi="Arial" w:cs="ArialMT"/>
          <w:sz w:val="22"/>
          <w:szCs w:val="22"/>
        </w:rPr>
      </w:pPr>
    </w:p>
    <w:p w14:paraId="2FC005DB" w14:textId="77777777" w:rsidR="00281820" w:rsidRPr="005D561D" w:rsidRDefault="00281820" w:rsidP="00AD1FC8">
      <w:pPr>
        <w:pStyle w:val="BasicParagraph"/>
        <w:suppressAutoHyphens/>
        <w:spacing w:line="240" w:lineRule="auto"/>
        <w:jc w:val="both"/>
        <w:rPr>
          <w:rFonts w:ascii="Arial" w:hAnsi="Arial" w:cs="ArialMT"/>
          <w:sz w:val="22"/>
          <w:szCs w:val="22"/>
        </w:rPr>
      </w:pPr>
    </w:p>
    <w:p w14:paraId="7FE4C5EC" w14:textId="2BE33C91" w:rsidR="006A3737" w:rsidRPr="005D561D" w:rsidRDefault="006A3737" w:rsidP="00AD1FC8">
      <w:pPr>
        <w:pStyle w:val="BasicParagraph"/>
        <w:suppressAutoHyphens/>
        <w:spacing w:line="240" w:lineRule="auto"/>
        <w:jc w:val="both"/>
        <w:rPr>
          <w:rFonts w:ascii="Arial" w:hAnsi="Arial" w:cs="ArialMT"/>
          <w:sz w:val="22"/>
          <w:szCs w:val="22"/>
        </w:rPr>
      </w:pPr>
    </w:p>
    <w:p w14:paraId="3C6C7991" w14:textId="27C0B8B1" w:rsidR="00F12F59" w:rsidRPr="005D561D" w:rsidRDefault="00C34957" w:rsidP="00AD1FC8">
      <w:pPr>
        <w:pStyle w:val="BasicParagraph"/>
        <w:spacing w:line="240" w:lineRule="auto"/>
        <w:jc w:val="both"/>
        <w:rPr>
          <w:rFonts w:ascii="Arial" w:hAnsi="Arial" w:cs="ArialMT"/>
          <w:sz w:val="22"/>
          <w:szCs w:val="22"/>
        </w:rPr>
      </w:pPr>
      <w:r w:rsidRPr="005D561D">
        <w:rPr>
          <w:rFonts w:ascii="Arial" w:hAnsi="Arial" w:cs="ArialMT"/>
          <w:sz w:val="22"/>
          <w:szCs w:val="22"/>
        </w:rPr>
        <w:t>Alice Zanmiller</w:t>
      </w:r>
      <w:r w:rsidR="00F653DA" w:rsidRPr="005D561D">
        <w:rPr>
          <w:rFonts w:ascii="Arial" w:hAnsi="Arial" w:cs="ArialMT"/>
          <w:sz w:val="22"/>
          <w:szCs w:val="22"/>
        </w:rPr>
        <w:t xml:space="preserve"> </w:t>
      </w:r>
      <w:r w:rsidR="00F653DA" w:rsidRPr="005D561D">
        <w:rPr>
          <w:rFonts w:ascii="Arial" w:hAnsi="Arial" w:cs="ArialMT"/>
          <w:sz w:val="22"/>
          <w:szCs w:val="22"/>
        </w:rPr>
        <w:tab/>
      </w:r>
      <w:r w:rsidR="00F653DA" w:rsidRPr="005D561D">
        <w:rPr>
          <w:rFonts w:ascii="Arial" w:hAnsi="Arial" w:cs="ArialMT"/>
          <w:sz w:val="22"/>
          <w:szCs w:val="22"/>
        </w:rPr>
        <w:tab/>
      </w:r>
      <w:r w:rsidR="00A94F12" w:rsidRPr="005D561D">
        <w:rPr>
          <w:rFonts w:ascii="Arial" w:hAnsi="Arial" w:cs="ArialMT"/>
          <w:sz w:val="22"/>
          <w:szCs w:val="22"/>
        </w:rPr>
        <w:t>Brian C. Crawford</w:t>
      </w:r>
      <w:r w:rsidR="00A41767" w:rsidRPr="005D561D">
        <w:rPr>
          <w:rFonts w:ascii="Arial" w:hAnsi="Arial" w:cs="ArialMT"/>
          <w:sz w:val="22"/>
          <w:szCs w:val="22"/>
        </w:rPr>
        <w:tab/>
      </w:r>
      <w:r w:rsidR="00A41767" w:rsidRPr="005D561D">
        <w:rPr>
          <w:rFonts w:ascii="Arial" w:hAnsi="Arial" w:cs="ArialMT"/>
          <w:sz w:val="22"/>
          <w:szCs w:val="22"/>
        </w:rPr>
        <w:tab/>
        <w:t>William Kelley</w:t>
      </w:r>
    </w:p>
    <w:p w14:paraId="28807E5A" w14:textId="106F6FA2" w:rsidR="00D939DD" w:rsidRPr="005D561D" w:rsidRDefault="00F653DA" w:rsidP="00AD1FC8">
      <w:pPr>
        <w:pStyle w:val="BasicParagraph"/>
        <w:spacing w:line="240" w:lineRule="auto"/>
        <w:jc w:val="both"/>
        <w:rPr>
          <w:rFonts w:ascii="Arial" w:hAnsi="Arial" w:cs="ArialMT"/>
          <w:sz w:val="22"/>
          <w:szCs w:val="22"/>
        </w:rPr>
      </w:pPr>
      <w:r w:rsidRPr="005D561D">
        <w:rPr>
          <w:rFonts w:ascii="Arial" w:hAnsi="Arial" w:cs="ArialMT"/>
          <w:sz w:val="22"/>
          <w:szCs w:val="22"/>
        </w:rPr>
        <w:t>Planner</w:t>
      </w:r>
      <w:r w:rsidRPr="005D561D">
        <w:rPr>
          <w:rFonts w:ascii="Arial" w:hAnsi="Arial" w:cs="ArialMT"/>
          <w:sz w:val="22"/>
          <w:szCs w:val="22"/>
        </w:rPr>
        <w:tab/>
      </w:r>
      <w:r w:rsidRPr="005D561D">
        <w:rPr>
          <w:rFonts w:ascii="Arial" w:hAnsi="Arial" w:cs="ArialMT"/>
          <w:sz w:val="22"/>
          <w:szCs w:val="22"/>
        </w:rPr>
        <w:tab/>
      </w:r>
      <w:r w:rsidR="00C34957" w:rsidRPr="005D561D">
        <w:rPr>
          <w:rFonts w:ascii="Arial" w:hAnsi="Arial" w:cs="ArialMT"/>
          <w:sz w:val="22"/>
          <w:szCs w:val="22"/>
        </w:rPr>
        <w:tab/>
      </w:r>
      <w:r w:rsidR="00A94F12" w:rsidRPr="005D561D">
        <w:rPr>
          <w:rFonts w:ascii="Arial" w:hAnsi="Arial" w:cs="ArialMT"/>
          <w:sz w:val="22"/>
          <w:szCs w:val="22"/>
        </w:rPr>
        <w:t>Director</w:t>
      </w:r>
      <w:r w:rsidR="00A41767" w:rsidRPr="005D561D">
        <w:rPr>
          <w:rFonts w:ascii="Arial" w:hAnsi="Arial" w:cs="ArialMT"/>
          <w:sz w:val="22"/>
          <w:szCs w:val="22"/>
        </w:rPr>
        <w:tab/>
      </w:r>
      <w:r w:rsidR="00A41767" w:rsidRPr="005D561D">
        <w:rPr>
          <w:rFonts w:ascii="Arial" w:hAnsi="Arial" w:cs="ArialMT"/>
          <w:sz w:val="22"/>
          <w:szCs w:val="22"/>
        </w:rPr>
        <w:tab/>
      </w:r>
      <w:r w:rsidR="00A41767" w:rsidRPr="005D561D">
        <w:rPr>
          <w:rFonts w:ascii="Arial" w:hAnsi="Arial" w:cs="ArialMT"/>
          <w:sz w:val="22"/>
          <w:szCs w:val="22"/>
        </w:rPr>
        <w:tab/>
        <w:t>Deputy Director</w:t>
      </w:r>
    </w:p>
    <w:p w14:paraId="5E7251D0" w14:textId="62B98847" w:rsidR="00872A53" w:rsidRPr="005D561D" w:rsidRDefault="00872A53" w:rsidP="00AD1FC8">
      <w:pPr>
        <w:pStyle w:val="BasicParagraph"/>
        <w:spacing w:line="240" w:lineRule="auto"/>
        <w:jc w:val="both"/>
        <w:rPr>
          <w:rFonts w:ascii="Arial" w:hAnsi="Arial" w:cs="ArialMT"/>
          <w:sz w:val="22"/>
          <w:szCs w:val="22"/>
        </w:rPr>
      </w:pPr>
    </w:p>
    <w:p w14:paraId="02AE0555" w14:textId="223720E7" w:rsidR="00872A53" w:rsidRPr="005D561D" w:rsidRDefault="00872A53" w:rsidP="00AD1FC8">
      <w:pPr>
        <w:pStyle w:val="BasicParagraph"/>
        <w:spacing w:line="240" w:lineRule="auto"/>
        <w:jc w:val="both"/>
        <w:rPr>
          <w:rFonts w:ascii="Arial" w:hAnsi="Arial" w:cs="ArialMT"/>
          <w:sz w:val="22"/>
          <w:szCs w:val="22"/>
        </w:rPr>
      </w:pPr>
      <w:r w:rsidRPr="005D561D">
        <w:rPr>
          <w:rFonts w:ascii="Arial" w:hAnsi="Arial" w:cs="ArialMT"/>
          <w:sz w:val="22"/>
          <w:szCs w:val="22"/>
        </w:rPr>
        <w:t>Attachments:</w:t>
      </w:r>
    </w:p>
    <w:p w14:paraId="37F5F2D1" w14:textId="5C540636" w:rsidR="00872A53" w:rsidRPr="005D561D" w:rsidRDefault="00872A53" w:rsidP="00AD1FC8">
      <w:pPr>
        <w:pStyle w:val="BasicParagraph"/>
        <w:numPr>
          <w:ilvl w:val="0"/>
          <w:numId w:val="15"/>
        </w:numPr>
        <w:spacing w:line="240" w:lineRule="auto"/>
        <w:jc w:val="both"/>
        <w:rPr>
          <w:sz w:val="22"/>
          <w:szCs w:val="22"/>
        </w:rPr>
      </w:pPr>
      <w:r w:rsidRPr="005D561D">
        <w:rPr>
          <w:rFonts w:ascii="Arial" w:hAnsi="Arial" w:cs="ArialMT"/>
          <w:sz w:val="22"/>
          <w:szCs w:val="22"/>
        </w:rPr>
        <w:t>Ordinance Adopting Amendments to Marin County Code Title 19 (Building Code)</w:t>
      </w:r>
    </w:p>
    <w:p w14:paraId="76C04F1C" w14:textId="6967D29B" w:rsidR="00CB2A53" w:rsidRPr="00CB2A53" w:rsidRDefault="00CB2A53" w:rsidP="00AD1FC8">
      <w:pPr>
        <w:pStyle w:val="BasicParagraph"/>
        <w:numPr>
          <w:ilvl w:val="0"/>
          <w:numId w:val="15"/>
        </w:numPr>
        <w:spacing w:line="240" w:lineRule="auto"/>
        <w:jc w:val="both"/>
        <w:rPr>
          <w:sz w:val="22"/>
          <w:szCs w:val="22"/>
        </w:rPr>
      </w:pPr>
      <w:r>
        <w:rPr>
          <w:rFonts w:ascii="Arial" w:hAnsi="Arial" w:cs="ArialMT"/>
          <w:sz w:val="22"/>
          <w:szCs w:val="22"/>
        </w:rPr>
        <w:t>Sample Residential Specification</w:t>
      </w:r>
    </w:p>
    <w:p w14:paraId="7AA4155B" w14:textId="6D933159" w:rsidR="00CB2A53" w:rsidRDefault="00CB2A53" w:rsidP="00AD1FC8">
      <w:pPr>
        <w:pStyle w:val="BasicParagraph"/>
        <w:numPr>
          <w:ilvl w:val="0"/>
          <w:numId w:val="15"/>
        </w:numPr>
        <w:spacing w:line="240" w:lineRule="auto"/>
        <w:jc w:val="both"/>
        <w:rPr>
          <w:rFonts w:ascii="Arial" w:hAnsi="Arial" w:cs="ArialMT"/>
          <w:sz w:val="22"/>
          <w:szCs w:val="22"/>
        </w:rPr>
      </w:pPr>
      <w:r>
        <w:rPr>
          <w:rFonts w:ascii="Arial" w:hAnsi="Arial" w:cs="ArialMT"/>
          <w:sz w:val="22"/>
          <w:szCs w:val="22"/>
        </w:rPr>
        <w:t>Sample Nonresidential Specification</w:t>
      </w:r>
    </w:p>
    <w:p w14:paraId="42D90B42" w14:textId="6E1CDA75" w:rsidR="0079003F" w:rsidRPr="0079003F" w:rsidRDefault="0079003F" w:rsidP="0079003F">
      <w:pPr>
        <w:pStyle w:val="BasicParagraph"/>
        <w:numPr>
          <w:ilvl w:val="0"/>
          <w:numId w:val="15"/>
        </w:numPr>
        <w:spacing w:line="240" w:lineRule="auto"/>
        <w:jc w:val="both"/>
        <w:rPr>
          <w:sz w:val="22"/>
          <w:szCs w:val="22"/>
        </w:rPr>
      </w:pPr>
      <w:r w:rsidRPr="005D561D">
        <w:rPr>
          <w:rFonts w:ascii="Arial" w:hAnsi="Arial" w:cs="ArialMT"/>
          <w:sz w:val="22"/>
          <w:szCs w:val="22"/>
        </w:rPr>
        <w:t xml:space="preserve">Study of Limits for Cement and </w:t>
      </w:r>
      <w:r>
        <w:rPr>
          <w:rFonts w:ascii="Arial" w:hAnsi="Arial" w:cs="ArialMT"/>
          <w:sz w:val="22"/>
          <w:szCs w:val="22"/>
        </w:rPr>
        <w:t>Embodied Carbon</w:t>
      </w:r>
      <w:r w:rsidRPr="005D561D">
        <w:rPr>
          <w:rFonts w:ascii="Arial" w:hAnsi="Arial" w:cs="ArialMT"/>
          <w:sz w:val="22"/>
          <w:szCs w:val="22"/>
        </w:rPr>
        <w:t xml:space="preserve"> of Concrete</w:t>
      </w:r>
    </w:p>
    <w:p w14:paraId="463341CD" w14:textId="68333B37" w:rsidR="00666171" w:rsidRDefault="00CB2A53" w:rsidP="00FA7345">
      <w:pPr>
        <w:pStyle w:val="BasicParagraph"/>
        <w:numPr>
          <w:ilvl w:val="0"/>
          <w:numId w:val="15"/>
        </w:numPr>
        <w:spacing w:line="240" w:lineRule="auto"/>
        <w:jc w:val="both"/>
        <w:rPr>
          <w:rFonts w:ascii="Arial" w:hAnsi="Arial" w:cs="ArialMT"/>
          <w:sz w:val="22"/>
          <w:szCs w:val="22"/>
        </w:rPr>
      </w:pPr>
      <w:bookmarkStart w:id="0" w:name="_Hlk22297249"/>
      <w:r w:rsidRPr="00CB2A53">
        <w:rPr>
          <w:rFonts w:ascii="Arial" w:hAnsi="Arial" w:cs="ArialMT"/>
          <w:sz w:val="22"/>
          <w:szCs w:val="22"/>
        </w:rPr>
        <w:t>Low</w:t>
      </w:r>
      <w:r w:rsidR="0019368C">
        <w:rPr>
          <w:rFonts w:ascii="Arial" w:hAnsi="Arial" w:cs="ArialMT"/>
          <w:sz w:val="22"/>
          <w:szCs w:val="22"/>
        </w:rPr>
        <w:t xml:space="preserve"> </w:t>
      </w:r>
      <w:r w:rsidRPr="00CB2A53">
        <w:rPr>
          <w:rFonts w:ascii="Arial" w:hAnsi="Arial" w:cs="ArialMT"/>
          <w:sz w:val="22"/>
          <w:szCs w:val="22"/>
        </w:rPr>
        <w:t>Carbon Concrete Compliance Form</w:t>
      </w:r>
      <w:r w:rsidR="0019368C">
        <w:rPr>
          <w:rFonts w:ascii="Arial" w:hAnsi="Arial" w:cs="ArialMT"/>
          <w:sz w:val="22"/>
          <w:szCs w:val="22"/>
        </w:rPr>
        <w:t xml:space="preserve"> </w:t>
      </w:r>
      <w:r w:rsidR="00740AAB">
        <w:rPr>
          <w:rFonts w:ascii="Arial" w:hAnsi="Arial" w:cs="ArialMT"/>
          <w:sz w:val="22"/>
          <w:szCs w:val="22"/>
        </w:rPr>
        <w:t>(</w:t>
      </w:r>
      <w:r w:rsidR="0019368C">
        <w:rPr>
          <w:rFonts w:ascii="Arial" w:hAnsi="Arial" w:cs="ArialMT"/>
          <w:sz w:val="22"/>
          <w:szCs w:val="22"/>
        </w:rPr>
        <w:t>Cement</w:t>
      </w:r>
      <w:r w:rsidR="00740AAB">
        <w:rPr>
          <w:rFonts w:ascii="Arial" w:hAnsi="Arial" w:cs="ArialMT"/>
          <w:sz w:val="22"/>
          <w:szCs w:val="22"/>
        </w:rPr>
        <w:t>)</w:t>
      </w:r>
    </w:p>
    <w:bookmarkEnd w:id="0"/>
    <w:p w14:paraId="53F72F0A" w14:textId="79F1B968" w:rsidR="0019368C" w:rsidRPr="0019368C" w:rsidRDefault="0019368C" w:rsidP="0019368C">
      <w:pPr>
        <w:pStyle w:val="BasicParagraph"/>
        <w:numPr>
          <w:ilvl w:val="0"/>
          <w:numId w:val="15"/>
        </w:numPr>
        <w:spacing w:line="240" w:lineRule="auto"/>
        <w:jc w:val="both"/>
        <w:rPr>
          <w:rFonts w:ascii="Arial" w:hAnsi="Arial" w:cs="ArialMT"/>
          <w:sz w:val="22"/>
          <w:szCs w:val="22"/>
        </w:rPr>
      </w:pPr>
      <w:r w:rsidRPr="00CB2A53">
        <w:rPr>
          <w:rFonts w:ascii="Arial" w:hAnsi="Arial" w:cs="ArialMT"/>
          <w:sz w:val="22"/>
          <w:szCs w:val="22"/>
        </w:rPr>
        <w:t>Low</w:t>
      </w:r>
      <w:r>
        <w:rPr>
          <w:rFonts w:ascii="Arial" w:hAnsi="Arial" w:cs="ArialMT"/>
          <w:sz w:val="22"/>
          <w:szCs w:val="22"/>
        </w:rPr>
        <w:t xml:space="preserve"> </w:t>
      </w:r>
      <w:r w:rsidRPr="00CB2A53">
        <w:rPr>
          <w:rFonts w:ascii="Arial" w:hAnsi="Arial" w:cs="ArialMT"/>
          <w:sz w:val="22"/>
          <w:szCs w:val="22"/>
        </w:rPr>
        <w:t>Carbon Concrete Compliance Form</w:t>
      </w:r>
      <w:r>
        <w:rPr>
          <w:rFonts w:ascii="Arial" w:hAnsi="Arial" w:cs="ArialMT"/>
          <w:sz w:val="22"/>
          <w:szCs w:val="22"/>
        </w:rPr>
        <w:t xml:space="preserve"> </w:t>
      </w:r>
      <w:r w:rsidR="00740AAB">
        <w:rPr>
          <w:rFonts w:ascii="Arial" w:hAnsi="Arial" w:cs="ArialMT"/>
          <w:sz w:val="22"/>
          <w:szCs w:val="22"/>
        </w:rPr>
        <w:t>(</w:t>
      </w:r>
      <w:r>
        <w:rPr>
          <w:rFonts w:ascii="Arial" w:hAnsi="Arial" w:cs="ArialMT"/>
          <w:sz w:val="22"/>
          <w:szCs w:val="22"/>
        </w:rPr>
        <w:t>E</w:t>
      </w:r>
      <w:r w:rsidR="00BF4523">
        <w:rPr>
          <w:rFonts w:ascii="Arial" w:hAnsi="Arial" w:cs="ArialMT"/>
          <w:sz w:val="22"/>
          <w:szCs w:val="22"/>
        </w:rPr>
        <w:t xml:space="preserve">mbodied </w:t>
      </w:r>
      <w:r>
        <w:rPr>
          <w:rFonts w:ascii="Arial" w:hAnsi="Arial" w:cs="ArialMT"/>
          <w:sz w:val="22"/>
          <w:szCs w:val="22"/>
        </w:rPr>
        <w:t>C</w:t>
      </w:r>
      <w:r w:rsidR="00BF4523">
        <w:rPr>
          <w:rFonts w:ascii="Arial" w:hAnsi="Arial" w:cs="ArialMT"/>
          <w:sz w:val="22"/>
          <w:szCs w:val="22"/>
        </w:rPr>
        <w:t>arbon</w:t>
      </w:r>
      <w:bookmarkStart w:id="1" w:name="_GoBack"/>
      <w:bookmarkEnd w:id="1"/>
      <w:r w:rsidR="00740AAB">
        <w:rPr>
          <w:rFonts w:ascii="Arial" w:hAnsi="Arial" w:cs="ArialMT"/>
          <w:sz w:val="22"/>
          <w:szCs w:val="22"/>
        </w:rPr>
        <w:t>)</w:t>
      </w:r>
    </w:p>
    <w:sectPr w:rsidR="0019368C" w:rsidRPr="0019368C" w:rsidSect="00EF6A1B">
      <w:headerReference w:type="even" r:id="rId8"/>
      <w:headerReference w:type="default" r:id="rId9"/>
      <w:footerReference w:type="default" r:id="rId10"/>
      <w:headerReference w:type="first" r:id="rId11"/>
      <w:type w:val="continuous"/>
      <w:pgSz w:w="12240" w:h="15840" w:code="1"/>
      <w:pgMar w:top="1296" w:right="720" w:bottom="1008" w:left="32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F2274" w14:textId="77777777" w:rsidR="009B2786" w:rsidRDefault="009B2786" w:rsidP="00C136EF">
      <w:r>
        <w:separator/>
      </w:r>
    </w:p>
  </w:endnote>
  <w:endnote w:type="continuationSeparator" w:id="0">
    <w:p w14:paraId="3EDEE1B4" w14:textId="77777777" w:rsidR="009B2786" w:rsidRDefault="009B2786" w:rsidP="00C136EF">
      <w:r>
        <w:continuationSeparator/>
      </w:r>
    </w:p>
  </w:endnote>
  <w:endnote w:type="continuationNotice" w:id="1">
    <w:p w14:paraId="28E70586" w14:textId="77777777" w:rsidR="009B2786" w:rsidRDefault="009B2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mbo Std">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utura-Book">
    <w:altName w:val="Futura"/>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utura Book">
    <w:altName w:val="Arial"/>
    <w:panose1 w:val="0200050303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EPGBHK+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40C3" w14:textId="77777777" w:rsidR="00C16128" w:rsidRDefault="00C16128">
    <w:pPr>
      <w:pStyle w:val="Footer"/>
    </w:pPr>
    <w:r>
      <w:rPr>
        <w:noProof/>
      </w:rPr>
      <w:drawing>
        <wp:anchor distT="0" distB="0" distL="114300" distR="114300" simplePos="0" relativeHeight="251658243" behindDoc="1" locked="1" layoutInCell="1" allowOverlap="1" wp14:anchorId="6C9C3B3A" wp14:editId="40991B67">
          <wp:simplePos x="0" y="0"/>
          <wp:positionH relativeFrom="page">
            <wp:posOffset>438150</wp:posOffset>
          </wp:positionH>
          <wp:positionV relativeFrom="page">
            <wp:posOffset>9461500</wp:posOffset>
          </wp:positionV>
          <wp:extent cx="6842760" cy="269875"/>
          <wp:effectExtent l="19050" t="0" r="0" b="0"/>
          <wp:wrapNone/>
          <wp:docPr id="19" name="Picture 19" descr="MarinCty_Ltrhd_Footer_C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Cty_Ltrhd_Footer_CSS.jpg"/>
                  <pic:cNvPicPr/>
                </pic:nvPicPr>
                <pic:blipFill>
                  <a:blip r:embed="rId1"/>
                  <a:stretch>
                    <a:fillRect/>
                  </a:stretch>
                </pic:blipFill>
                <pic:spPr>
                  <a:xfrm>
                    <a:off x="0" y="0"/>
                    <a:ext cx="6842760" cy="2698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1921A" w14:textId="77777777" w:rsidR="009B2786" w:rsidRDefault="009B2786" w:rsidP="00C136EF">
      <w:r>
        <w:separator/>
      </w:r>
    </w:p>
  </w:footnote>
  <w:footnote w:type="continuationSeparator" w:id="0">
    <w:p w14:paraId="7149035E" w14:textId="77777777" w:rsidR="009B2786" w:rsidRDefault="009B2786" w:rsidP="00C136EF">
      <w:r>
        <w:continuationSeparator/>
      </w:r>
    </w:p>
  </w:footnote>
  <w:footnote w:type="continuationNotice" w:id="1">
    <w:p w14:paraId="0B55FA58" w14:textId="77777777" w:rsidR="009B2786" w:rsidRDefault="009B2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D74B" w14:textId="77777777" w:rsidR="00C16128" w:rsidRDefault="00C16128">
    <w:pPr>
      <w:pStyle w:val="Header"/>
    </w:pPr>
    <w:r w:rsidRPr="00595E07">
      <w:rPr>
        <w:noProof/>
      </w:rPr>
      <w:drawing>
        <wp:inline distT="0" distB="0" distL="0" distR="0" wp14:anchorId="05701510" wp14:editId="37E4C4B4">
          <wp:extent cx="1097298" cy="1947704"/>
          <wp:effectExtent l="25400" t="0" r="0" b="0"/>
          <wp:docPr id="18" name="Picture 0" descr="MarinCounty_ContactInfo_C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County_ContactInfo_CVS.png"/>
                  <pic:cNvPicPr/>
                </pic:nvPicPr>
                <pic:blipFill>
                  <a:blip r:embed="rId1"/>
                  <a:stretch>
                    <a:fillRect/>
                  </a:stretch>
                </pic:blipFill>
                <pic:spPr>
                  <a:xfrm>
                    <a:off x="0" y="0"/>
                    <a:ext cx="1097298" cy="19477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8B08" w14:textId="77777777" w:rsidR="00C16128" w:rsidRDefault="00C16128">
    <w:pPr>
      <w:pStyle w:val="Header"/>
    </w:pPr>
    <w:r>
      <w:rPr>
        <w:noProof/>
      </w:rPr>
      <mc:AlternateContent>
        <mc:Choice Requires="wps">
          <w:drawing>
            <wp:anchor distT="0" distB="0" distL="114300" distR="114300" simplePos="0" relativeHeight="251658242" behindDoc="0" locked="0" layoutInCell="1" allowOverlap="1" wp14:anchorId="5E5B0894" wp14:editId="44383852">
              <wp:simplePos x="0" y="0"/>
              <wp:positionH relativeFrom="column">
                <wp:posOffset>-1576705</wp:posOffset>
              </wp:positionH>
              <wp:positionV relativeFrom="paragraph">
                <wp:posOffset>342900</wp:posOffset>
              </wp:positionV>
              <wp:extent cx="1299845" cy="1257300"/>
              <wp:effectExtent l="0" t="0" r="14605" b="0"/>
              <wp:wrapTight wrapText="bothSides">
                <wp:wrapPolygon edited="0">
                  <wp:start x="0" y="0"/>
                  <wp:lineTo x="0" y="21273"/>
                  <wp:lineTo x="21526" y="21273"/>
                  <wp:lineTo x="21526"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EFA0" w14:textId="300A7525" w:rsidR="00C16128" w:rsidRPr="00202416" w:rsidRDefault="00C16128" w:rsidP="00D939DD">
                          <w:pPr>
                            <w:spacing w:line="440" w:lineRule="atLeast"/>
                            <w:rPr>
                              <w:rFonts w:ascii="Arial" w:hAnsi="Arial"/>
                              <w:sz w:val="20"/>
                            </w:rPr>
                          </w:pPr>
                          <w:r w:rsidRPr="00202416">
                            <w:rPr>
                              <w:rFonts w:ascii="Arial" w:hAnsi="Arial" w:cs="ArialMT"/>
                              <w:caps/>
                              <w:sz w:val="20"/>
                              <w:szCs w:val="18"/>
                            </w:rPr>
                            <w:t xml:space="preserve">pg. </w:t>
                          </w:r>
                          <w:r w:rsidRPr="00202416">
                            <w:rPr>
                              <w:rStyle w:val="PageNumber"/>
                              <w:rFonts w:ascii="Arial" w:hAnsi="Arial"/>
                              <w:sz w:val="20"/>
                            </w:rPr>
                            <w:fldChar w:fldCharType="begin"/>
                          </w:r>
                          <w:r w:rsidRPr="00202416">
                            <w:rPr>
                              <w:rStyle w:val="PageNumber"/>
                              <w:rFonts w:ascii="Arial" w:hAnsi="Arial"/>
                              <w:sz w:val="20"/>
                            </w:rPr>
                            <w:instrText xml:space="preserve"> PAGE </w:instrText>
                          </w:r>
                          <w:r w:rsidRPr="00202416">
                            <w:rPr>
                              <w:rStyle w:val="PageNumber"/>
                              <w:rFonts w:ascii="Arial" w:hAnsi="Arial"/>
                              <w:sz w:val="20"/>
                            </w:rPr>
                            <w:fldChar w:fldCharType="separate"/>
                          </w:r>
                          <w:r w:rsidR="006A3737">
                            <w:rPr>
                              <w:rStyle w:val="PageNumber"/>
                              <w:rFonts w:ascii="Arial" w:hAnsi="Arial"/>
                              <w:noProof/>
                              <w:sz w:val="20"/>
                            </w:rPr>
                            <w:t>3</w:t>
                          </w:r>
                          <w:r w:rsidRPr="00202416">
                            <w:rPr>
                              <w:rStyle w:val="PageNumber"/>
                              <w:rFonts w:ascii="Arial" w:hAnsi="Arial"/>
                              <w:sz w:val="20"/>
                            </w:rPr>
                            <w:fldChar w:fldCharType="end"/>
                          </w:r>
                          <w:r w:rsidRPr="00202416">
                            <w:rPr>
                              <w:rFonts w:ascii="Arial" w:hAnsi="Arial" w:cs="ArialMT"/>
                              <w:caps/>
                              <w:sz w:val="20"/>
                              <w:szCs w:val="18"/>
                            </w:rPr>
                            <w:t xml:space="preserve"> of </w:t>
                          </w:r>
                          <w:r w:rsidRPr="00202416">
                            <w:rPr>
                              <w:rStyle w:val="PageNumber"/>
                              <w:sz w:val="20"/>
                            </w:rPr>
                            <w:fldChar w:fldCharType="begin"/>
                          </w:r>
                          <w:r w:rsidRPr="00202416">
                            <w:rPr>
                              <w:rStyle w:val="PageNumber"/>
                              <w:sz w:val="20"/>
                            </w:rPr>
                            <w:instrText xml:space="preserve"> NUMPAGES </w:instrText>
                          </w:r>
                          <w:r w:rsidRPr="00202416">
                            <w:rPr>
                              <w:rStyle w:val="PageNumber"/>
                              <w:sz w:val="20"/>
                            </w:rPr>
                            <w:fldChar w:fldCharType="separate"/>
                          </w:r>
                          <w:r w:rsidR="006A3737">
                            <w:rPr>
                              <w:rStyle w:val="PageNumber"/>
                              <w:noProof/>
                              <w:sz w:val="20"/>
                            </w:rPr>
                            <w:t>4</w:t>
                          </w:r>
                          <w:r w:rsidRPr="00202416">
                            <w:rPr>
                              <w:rStyle w:val="PageNumbe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B0894" id="_x0000_t202" coordsize="21600,21600" o:spt="202" path="m,l,21600r21600,l21600,xe">
              <v:stroke joinstyle="miter"/>
              <v:path gradientshapeok="t" o:connecttype="rect"/>
            </v:shapetype>
            <v:shape id="Text Box 1" o:spid="_x0000_s1026" type="#_x0000_t202" style="position:absolute;margin-left:-124.15pt;margin-top:27pt;width:102.35pt;height:9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" filled="f" stroked="f">
              <v:textbox inset="0,0,0,0">
                <w:txbxContent>
                  <w:p w14:paraId="7FB0EFA0" w14:textId="300A7525" w:rsidR="00C16128" w:rsidRPr="00202416" w:rsidRDefault="00C16128" w:rsidP="00D939DD">
                    <w:pPr>
                      <w:spacing w:line="440" w:lineRule="atLeast"/>
                      <w:rPr>
                        <w:rFonts w:ascii="Arial" w:hAnsi="Arial"/>
                        <w:sz w:val="20"/>
                      </w:rPr>
                    </w:pPr>
                    <w:r w:rsidRPr="00202416">
                      <w:rPr>
                        <w:rFonts w:ascii="Arial" w:hAnsi="Arial" w:cs="ArialMT"/>
                        <w:caps/>
                        <w:sz w:val="20"/>
                        <w:szCs w:val="18"/>
                      </w:rPr>
                      <w:t xml:space="preserve">pg. </w:t>
                    </w:r>
                    <w:r w:rsidRPr="00202416">
                      <w:rPr>
                        <w:rStyle w:val="PageNumber"/>
                        <w:rFonts w:ascii="Arial" w:hAnsi="Arial"/>
                        <w:sz w:val="20"/>
                      </w:rPr>
                      <w:fldChar w:fldCharType="begin"/>
                    </w:r>
                    <w:r w:rsidRPr="00202416">
                      <w:rPr>
                        <w:rStyle w:val="PageNumber"/>
                        <w:rFonts w:ascii="Arial" w:hAnsi="Arial"/>
                        <w:sz w:val="20"/>
                      </w:rPr>
                      <w:instrText xml:space="preserve"> PAGE </w:instrText>
                    </w:r>
                    <w:r w:rsidRPr="00202416">
                      <w:rPr>
                        <w:rStyle w:val="PageNumber"/>
                        <w:rFonts w:ascii="Arial" w:hAnsi="Arial"/>
                        <w:sz w:val="20"/>
                      </w:rPr>
                      <w:fldChar w:fldCharType="separate"/>
                    </w:r>
                    <w:r w:rsidR="006A3737">
                      <w:rPr>
                        <w:rStyle w:val="PageNumber"/>
                        <w:rFonts w:ascii="Arial" w:hAnsi="Arial"/>
                        <w:noProof/>
                        <w:sz w:val="20"/>
                      </w:rPr>
                      <w:t>3</w:t>
                    </w:r>
                    <w:r w:rsidRPr="00202416">
                      <w:rPr>
                        <w:rStyle w:val="PageNumber"/>
                        <w:rFonts w:ascii="Arial" w:hAnsi="Arial"/>
                        <w:sz w:val="20"/>
                      </w:rPr>
                      <w:fldChar w:fldCharType="end"/>
                    </w:r>
                    <w:r w:rsidRPr="00202416">
                      <w:rPr>
                        <w:rFonts w:ascii="Arial" w:hAnsi="Arial" w:cs="ArialMT"/>
                        <w:caps/>
                        <w:sz w:val="20"/>
                        <w:szCs w:val="18"/>
                      </w:rPr>
                      <w:t xml:space="preserve"> of </w:t>
                    </w:r>
                    <w:r w:rsidRPr="00202416">
                      <w:rPr>
                        <w:rStyle w:val="PageNumber"/>
                        <w:sz w:val="20"/>
                      </w:rPr>
                      <w:fldChar w:fldCharType="begin"/>
                    </w:r>
                    <w:r w:rsidRPr="00202416">
                      <w:rPr>
                        <w:rStyle w:val="PageNumber"/>
                        <w:sz w:val="20"/>
                      </w:rPr>
                      <w:instrText xml:space="preserve"> NUMPAGES </w:instrText>
                    </w:r>
                    <w:r w:rsidRPr="00202416">
                      <w:rPr>
                        <w:rStyle w:val="PageNumber"/>
                        <w:sz w:val="20"/>
                      </w:rPr>
                      <w:fldChar w:fldCharType="separate"/>
                    </w:r>
                    <w:r w:rsidR="006A3737">
                      <w:rPr>
                        <w:rStyle w:val="PageNumber"/>
                        <w:noProof/>
                        <w:sz w:val="20"/>
                      </w:rPr>
                      <w:t>4</w:t>
                    </w:r>
                    <w:r w:rsidRPr="00202416">
                      <w:rPr>
                        <w:rStyle w:val="PageNumber"/>
                        <w:sz w:val="20"/>
                      </w:rPr>
                      <w:fldChar w:fldCharType="end"/>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AFCF" w14:textId="77777777" w:rsidR="00C16128" w:rsidRDefault="00C16128" w:rsidP="00D939DD">
    <w:pPr>
      <w:pStyle w:val="Header"/>
    </w:pPr>
    <w:r w:rsidRPr="00861CB9">
      <w:rPr>
        <w:noProof/>
      </w:rPr>
      <w:drawing>
        <wp:anchor distT="0" distB="0" distL="114300" distR="114300" simplePos="0" relativeHeight="251658240" behindDoc="0" locked="0" layoutInCell="1" allowOverlap="1" wp14:anchorId="4CBD17A8" wp14:editId="0D416EB0">
          <wp:simplePos x="0" y="0"/>
          <wp:positionH relativeFrom="page">
            <wp:posOffset>447675</wp:posOffset>
          </wp:positionH>
          <wp:positionV relativeFrom="page">
            <wp:posOffset>95250</wp:posOffset>
          </wp:positionV>
          <wp:extent cx="6860266" cy="1320864"/>
          <wp:effectExtent l="0" t="0" r="0" b="0"/>
          <wp:wrapNone/>
          <wp:docPr id="20" name="Picture 20" descr="MarinCoun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CountyLogo.png"/>
                  <pic:cNvPicPr/>
                </pic:nvPicPr>
                <pic:blipFill>
                  <a:blip r:embed="rId1"/>
                  <a:stretch>
                    <a:fillRect/>
                  </a:stretch>
                </pic:blipFill>
                <pic:spPr>
                  <a:xfrm>
                    <a:off x="0" y="0"/>
                    <a:ext cx="6860266" cy="1320864"/>
                  </a:xfrm>
                  <a:prstGeom prst="rect">
                    <a:avLst/>
                  </a:prstGeom>
                </pic:spPr>
              </pic:pic>
            </a:graphicData>
          </a:graphic>
        </wp:anchor>
      </w:drawing>
    </w:r>
  </w:p>
  <w:p w14:paraId="20554861" w14:textId="77777777" w:rsidR="00C16128" w:rsidRDefault="00C16128">
    <w:pPr>
      <w:pStyle w:val="Header"/>
    </w:pPr>
    <w:r>
      <w:rPr>
        <w:noProof/>
      </w:rPr>
      <w:drawing>
        <wp:anchor distT="0" distB="0" distL="114300" distR="114300" simplePos="0" relativeHeight="251658241" behindDoc="0" locked="0" layoutInCell="1" allowOverlap="1" wp14:anchorId="22400392" wp14:editId="0CD5C345">
          <wp:simplePos x="0" y="0"/>
          <wp:positionH relativeFrom="page">
            <wp:posOffset>450850</wp:posOffset>
          </wp:positionH>
          <wp:positionV relativeFrom="page">
            <wp:posOffset>1546225</wp:posOffset>
          </wp:positionV>
          <wp:extent cx="1371600" cy="2348484"/>
          <wp:effectExtent l="0" t="0" r="0" b="0"/>
          <wp:wrapNone/>
          <wp:docPr id="21" name="Picture 21" descr="MarinCounty_ContactInfo_C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County_ContactInfo_CVS.png"/>
                  <pic:cNvPicPr/>
                </pic:nvPicPr>
                <pic:blipFill>
                  <a:blip r:embed="rId2"/>
                  <a:stretch>
                    <a:fillRect/>
                  </a:stretch>
                </pic:blipFill>
                <pic:spPr>
                  <a:xfrm>
                    <a:off x="0" y="0"/>
                    <a:ext cx="1371600" cy="23484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39B012"/>
    <w:multiLevelType w:val="hybridMultilevel"/>
    <w:tmpl w:val="D5538D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B94E697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1A6B3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A06B77"/>
    <w:multiLevelType w:val="hybridMultilevel"/>
    <w:tmpl w:val="1CA08188"/>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15:restartNumberingAfterBreak="0">
    <w:nsid w:val="12125D83"/>
    <w:multiLevelType w:val="hybridMultilevel"/>
    <w:tmpl w:val="5B6A5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811E38"/>
    <w:multiLevelType w:val="hybridMultilevel"/>
    <w:tmpl w:val="685C18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3A4198"/>
    <w:multiLevelType w:val="hybridMultilevel"/>
    <w:tmpl w:val="69D6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64265"/>
    <w:multiLevelType w:val="hybridMultilevel"/>
    <w:tmpl w:val="B35659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7F074AD"/>
    <w:multiLevelType w:val="hybridMultilevel"/>
    <w:tmpl w:val="C3EE2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F25FE"/>
    <w:multiLevelType w:val="hybridMultilevel"/>
    <w:tmpl w:val="BE4ABC90"/>
    <w:lvl w:ilvl="0" w:tplc="ABE474A0">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M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MT"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C53351"/>
    <w:multiLevelType w:val="hybridMultilevel"/>
    <w:tmpl w:val="BF34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36A8E"/>
    <w:multiLevelType w:val="hybridMultilevel"/>
    <w:tmpl w:val="1BD4F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44DDD"/>
    <w:multiLevelType w:val="hybridMultilevel"/>
    <w:tmpl w:val="D102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F31BD"/>
    <w:multiLevelType w:val="hybridMultilevel"/>
    <w:tmpl w:val="D986761C"/>
    <w:lvl w:ilvl="0" w:tplc="7F42868C">
      <w:start w:val="1"/>
      <w:numFmt w:val="bullet"/>
      <w:lvlText w:val="•"/>
      <w:lvlJc w:val="left"/>
      <w:pPr>
        <w:tabs>
          <w:tab w:val="num" w:pos="720"/>
        </w:tabs>
        <w:ind w:left="720" w:hanging="360"/>
      </w:pPr>
      <w:rPr>
        <w:rFonts w:ascii="Arial" w:hAnsi="Arial" w:hint="default"/>
      </w:rPr>
    </w:lvl>
    <w:lvl w:ilvl="1" w:tplc="092C61F8" w:tentative="1">
      <w:start w:val="1"/>
      <w:numFmt w:val="bullet"/>
      <w:lvlText w:val="•"/>
      <w:lvlJc w:val="left"/>
      <w:pPr>
        <w:tabs>
          <w:tab w:val="num" w:pos="1440"/>
        </w:tabs>
        <w:ind w:left="1440" w:hanging="360"/>
      </w:pPr>
      <w:rPr>
        <w:rFonts w:ascii="Arial" w:hAnsi="Arial" w:hint="default"/>
      </w:rPr>
    </w:lvl>
    <w:lvl w:ilvl="2" w:tplc="ECA2C50A" w:tentative="1">
      <w:start w:val="1"/>
      <w:numFmt w:val="bullet"/>
      <w:lvlText w:val="•"/>
      <w:lvlJc w:val="left"/>
      <w:pPr>
        <w:tabs>
          <w:tab w:val="num" w:pos="2160"/>
        </w:tabs>
        <w:ind w:left="2160" w:hanging="360"/>
      </w:pPr>
      <w:rPr>
        <w:rFonts w:ascii="Arial" w:hAnsi="Arial" w:hint="default"/>
      </w:rPr>
    </w:lvl>
    <w:lvl w:ilvl="3" w:tplc="969A1DF2" w:tentative="1">
      <w:start w:val="1"/>
      <w:numFmt w:val="bullet"/>
      <w:lvlText w:val="•"/>
      <w:lvlJc w:val="left"/>
      <w:pPr>
        <w:tabs>
          <w:tab w:val="num" w:pos="2880"/>
        </w:tabs>
        <w:ind w:left="2880" w:hanging="360"/>
      </w:pPr>
      <w:rPr>
        <w:rFonts w:ascii="Arial" w:hAnsi="Arial" w:hint="default"/>
      </w:rPr>
    </w:lvl>
    <w:lvl w:ilvl="4" w:tplc="42B8E83E" w:tentative="1">
      <w:start w:val="1"/>
      <w:numFmt w:val="bullet"/>
      <w:lvlText w:val="•"/>
      <w:lvlJc w:val="left"/>
      <w:pPr>
        <w:tabs>
          <w:tab w:val="num" w:pos="3600"/>
        </w:tabs>
        <w:ind w:left="3600" w:hanging="360"/>
      </w:pPr>
      <w:rPr>
        <w:rFonts w:ascii="Arial" w:hAnsi="Arial" w:hint="default"/>
      </w:rPr>
    </w:lvl>
    <w:lvl w:ilvl="5" w:tplc="4F7CCEE2" w:tentative="1">
      <w:start w:val="1"/>
      <w:numFmt w:val="bullet"/>
      <w:lvlText w:val="•"/>
      <w:lvlJc w:val="left"/>
      <w:pPr>
        <w:tabs>
          <w:tab w:val="num" w:pos="4320"/>
        </w:tabs>
        <w:ind w:left="4320" w:hanging="360"/>
      </w:pPr>
      <w:rPr>
        <w:rFonts w:ascii="Arial" w:hAnsi="Arial" w:hint="default"/>
      </w:rPr>
    </w:lvl>
    <w:lvl w:ilvl="6" w:tplc="43A22D5C" w:tentative="1">
      <w:start w:val="1"/>
      <w:numFmt w:val="bullet"/>
      <w:lvlText w:val="•"/>
      <w:lvlJc w:val="left"/>
      <w:pPr>
        <w:tabs>
          <w:tab w:val="num" w:pos="5040"/>
        </w:tabs>
        <w:ind w:left="5040" w:hanging="360"/>
      </w:pPr>
      <w:rPr>
        <w:rFonts w:ascii="Arial" w:hAnsi="Arial" w:hint="default"/>
      </w:rPr>
    </w:lvl>
    <w:lvl w:ilvl="7" w:tplc="92B0DAA4" w:tentative="1">
      <w:start w:val="1"/>
      <w:numFmt w:val="bullet"/>
      <w:lvlText w:val="•"/>
      <w:lvlJc w:val="left"/>
      <w:pPr>
        <w:tabs>
          <w:tab w:val="num" w:pos="5760"/>
        </w:tabs>
        <w:ind w:left="5760" w:hanging="360"/>
      </w:pPr>
      <w:rPr>
        <w:rFonts w:ascii="Arial" w:hAnsi="Arial" w:hint="default"/>
      </w:rPr>
    </w:lvl>
    <w:lvl w:ilvl="8" w:tplc="7910B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CB276D"/>
    <w:multiLevelType w:val="hybridMultilevel"/>
    <w:tmpl w:val="009E2B52"/>
    <w:lvl w:ilvl="0" w:tplc="91084E4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7695D"/>
    <w:multiLevelType w:val="hybridMultilevel"/>
    <w:tmpl w:val="C730F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651DA1"/>
    <w:multiLevelType w:val="hybridMultilevel"/>
    <w:tmpl w:val="CA886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848EB"/>
    <w:multiLevelType w:val="hybridMultilevel"/>
    <w:tmpl w:val="DA0A5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B348D"/>
    <w:multiLevelType w:val="hybridMultilevel"/>
    <w:tmpl w:val="9688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F2357"/>
    <w:multiLevelType w:val="hybridMultilevel"/>
    <w:tmpl w:val="FDEA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836E3"/>
    <w:multiLevelType w:val="hybridMultilevel"/>
    <w:tmpl w:val="49C212C8"/>
    <w:lvl w:ilvl="0" w:tplc="603A15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69E5DAE"/>
    <w:multiLevelType w:val="hybridMultilevel"/>
    <w:tmpl w:val="33443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E5F5C"/>
    <w:multiLevelType w:val="hybridMultilevel"/>
    <w:tmpl w:val="2CECE22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E7EFB"/>
    <w:multiLevelType w:val="hybridMultilevel"/>
    <w:tmpl w:val="EBA47526"/>
    <w:lvl w:ilvl="0" w:tplc="33E64566">
      <w:start w:val="1"/>
      <w:numFmt w:val="decimal"/>
      <w:lvlText w:val="%1."/>
      <w:lvlJc w:val="left"/>
      <w:pPr>
        <w:ind w:left="720" w:hanging="360"/>
      </w:pPr>
      <w:rPr>
        <w:rFonts w:ascii="Arial" w:hAnsi="Arial"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D77DD"/>
    <w:multiLevelType w:val="hybridMultilevel"/>
    <w:tmpl w:val="46C0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536C8"/>
    <w:multiLevelType w:val="hybridMultilevel"/>
    <w:tmpl w:val="96DA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D1E97"/>
    <w:multiLevelType w:val="hybridMultilevel"/>
    <w:tmpl w:val="776E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70251"/>
    <w:multiLevelType w:val="hybridMultilevel"/>
    <w:tmpl w:val="1986B032"/>
    <w:lvl w:ilvl="0" w:tplc="E17028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90FB3"/>
    <w:multiLevelType w:val="hybridMultilevel"/>
    <w:tmpl w:val="D50A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A85E98"/>
    <w:multiLevelType w:val="hybridMultilevel"/>
    <w:tmpl w:val="8680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1"/>
  </w:num>
  <w:num w:numId="4">
    <w:abstractNumId w:val="12"/>
  </w:num>
  <w:num w:numId="5">
    <w:abstractNumId w:val="16"/>
  </w:num>
  <w:num w:numId="6">
    <w:abstractNumId w:val="3"/>
  </w:num>
  <w:num w:numId="7">
    <w:abstractNumId w:val="19"/>
  </w:num>
  <w:num w:numId="8">
    <w:abstractNumId w:val="14"/>
  </w:num>
  <w:num w:numId="9">
    <w:abstractNumId w:val="22"/>
  </w:num>
  <w:num w:numId="10">
    <w:abstractNumId w:val="7"/>
  </w:num>
  <w:num w:numId="11">
    <w:abstractNumId w:val="6"/>
  </w:num>
  <w:num w:numId="12">
    <w:abstractNumId w:val="26"/>
  </w:num>
  <w:num w:numId="13">
    <w:abstractNumId w:val="29"/>
  </w:num>
  <w:num w:numId="14">
    <w:abstractNumId w:val="4"/>
  </w:num>
  <w:num w:numId="15">
    <w:abstractNumId w:val="23"/>
  </w:num>
  <w:num w:numId="16">
    <w:abstractNumId w:val="5"/>
  </w:num>
  <w:num w:numId="17">
    <w:abstractNumId w:val="2"/>
  </w:num>
  <w:num w:numId="18">
    <w:abstractNumId w:val="1"/>
  </w:num>
  <w:num w:numId="19">
    <w:abstractNumId w:val="10"/>
  </w:num>
  <w:num w:numId="20">
    <w:abstractNumId w:val="28"/>
  </w:num>
  <w:num w:numId="21">
    <w:abstractNumId w:val="0"/>
  </w:num>
  <w:num w:numId="22">
    <w:abstractNumId w:val="15"/>
  </w:num>
  <w:num w:numId="23">
    <w:abstractNumId w:val="8"/>
  </w:num>
  <w:num w:numId="24">
    <w:abstractNumId w:val="17"/>
  </w:num>
  <w:num w:numId="25">
    <w:abstractNumId w:val="13"/>
  </w:num>
  <w:num w:numId="26">
    <w:abstractNumId w:val="20"/>
  </w:num>
  <w:num w:numId="27">
    <w:abstractNumId w:val="27"/>
  </w:num>
  <w:num w:numId="28">
    <w:abstractNumId w:val="25"/>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D2"/>
    <w:rsid w:val="000001CB"/>
    <w:rsid w:val="000007DA"/>
    <w:rsid w:val="00003B89"/>
    <w:rsid w:val="000113CF"/>
    <w:rsid w:val="00014F28"/>
    <w:rsid w:val="000162F5"/>
    <w:rsid w:val="0001781D"/>
    <w:rsid w:val="00020A53"/>
    <w:rsid w:val="00022739"/>
    <w:rsid w:val="00022A45"/>
    <w:rsid w:val="00022DAE"/>
    <w:rsid w:val="000319A2"/>
    <w:rsid w:val="00035029"/>
    <w:rsid w:val="000419E2"/>
    <w:rsid w:val="00047EC5"/>
    <w:rsid w:val="00053DD4"/>
    <w:rsid w:val="00061BFE"/>
    <w:rsid w:val="00062208"/>
    <w:rsid w:val="000765C0"/>
    <w:rsid w:val="00080898"/>
    <w:rsid w:val="00081F2C"/>
    <w:rsid w:val="00084948"/>
    <w:rsid w:val="000960D0"/>
    <w:rsid w:val="000A0AC1"/>
    <w:rsid w:val="000A1BAC"/>
    <w:rsid w:val="000A2AC4"/>
    <w:rsid w:val="000A3E9D"/>
    <w:rsid w:val="000B7112"/>
    <w:rsid w:val="000C27FE"/>
    <w:rsid w:val="000D2DAA"/>
    <w:rsid w:val="000D3E94"/>
    <w:rsid w:val="000D652F"/>
    <w:rsid w:val="000E0120"/>
    <w:rsid w:val="000E4A1B"/>
    <w:rsid w:val="000F2B37"/>
    <w:rsid w:val="00104FAC"/>
    <w:rsid w:val="001058A9"/>
    <w:rsid w:val="001060A0"/>
    <w:rsid w:val="001161B0"/>
    <w:rsid w:val="00116F0E"/>
    <w:rsid w:val="00123A0F"/>
    <w:rsid w:val="00123B85"/>
    <w:rsid w:val="00133552"/>
    <w:rsid w:val="00137B8B"/>
    <w:rsid w:val="00137EE2"/>
    <w:rsid w:val="00141422"/>
    <w:rsid w:val="00145353"/>
    <w:rsid w:val="00147C98"/>
    <w:rsid w:val="0016014E"/>
    <w:rsid w:val="00162554"/>
    <w:rsid w:val="0016712D"/>
    <w:rsid w:val="00171271"/>
    <w:rsid w:val="00175230"/>
    <w:rsid w:val="0017582C"/>
    <w:rsid w:val="0019302B"/>
    <w:rsid w:val="0019368C"/>
    <w:rsid w:val="001A10E4"/>
    <w:rsid w:val="001A1883"/>
    <w:rsid w:val="001B3990"/>
    <w:rsid w:val="001C153B"/>
    <w:rsid w:val="001C1A24"/>
    <w:rsid w:val="001F2AD1"/>
    <w:rsid w:val="001F32F5"/>
    <w:rsid w:val="00201631"/>
    <w:rsid w:val="00205B8C"/>
    <w:rsid w:val="00207EDF"/>
    <w:rsid w:val="00216D9D"/>
    <w:rsid w:val="002254EC"/>
    <w:rsid w:val="0023365F"/>
    <w:rsid w:val="002359EC"/>
    <w:rsid w:val="0025278B"/>
    <w:rsid w:val="002705F2"/>
    <w:rsid w:val="002712C9"/>
    <w:rsid w:val="00281820"/>
    <w:rsid w:val="00282497"/>
    <w:rsid w:val="00284EB2"/>
    <w:rsid w:val="002A59D4"/>
    <w:rsid w:val="002B1E6B"/>
    <w:rsid w:val="002C0E33"/>
    <w:rsid w:val="002C355C"/>
    <w:rsid w:val="002C7DA9"/>
    <w:rsid w:val="002D3B8C"/>
    <w:rsid w:val="002E4FFF"/>
    <w:rsid w:val="002E745D"/>
    <w:rsid w:val="002F1292"/>
    <w:rsid w:val="002F1B08"/>
    <w:rsid w:val="0030161C"/>
    <w:rsid w:val="0030250B"/>
    <w:rsid w:val="0030436B"/>
    <w:rsid w:val="00312EA7"/>
    <w:rsid w:val="003139E6"/>
    <w:rsid w:val="0031445F"/>
    <w:rsid w:val="00317E93"/>
    <w:rsid w:val="00320599"/>
    <w:rsid w:val="00344B34"/>
    <w:rsid w:val="003458A8"/>
    <w:rsid w:val="003463D3"/>
    <w:rsid w:val="0035027F"/>
    <w:rsid w:val="00353E7D"/>
    <w:rsid w:val="0035521B"/>
    <w:rsid w:val="00361417"/>
    <w:rsid w:val="00364C96"/>
    <w:rsid w:val="003766E8"/>
    <w:rsid w:val="0038161D"/>
    <w:rsid w:val="00382D0C"/>
    <w:rsid w:val="00384FF4"/>
    <w:rsid w:val="00391222"/>
    <w:rsid w:val="00395025"/>
    <w:rsid w:val="0039744E"/>
    <w:rsid w:val="003A18BF"/>
    <w:rsid w:val="003B5C3E"/>
    <w:rsid w:val="003C1327"/>
    <w:rsid w:val="003C456A"/>
    <w:rsid w:val="003D4B3F"/>
    <w:rsid w:val="003D7F06"/>
    <w:rsid w:val="003E07CD"/>
    <w:rsid w:val="003E770D"/>
    <w:rsid w:val="003F0DAE"/>
    <w:rsid w:val="003F13D3"/>
    <w:rsid w:val="003F3F23"/>
    <w:rsid w:val="003F41E4"/>
    <w:rsid w:val="003F5320"/>
    <w:rsid w:val="0040469B"/>
    <w:rsid w:val="00407243"/>
    <w:rsid w:val="00407EA8"/>
    <w:rsid w:val="00415DBC"/>
    <w:rsid w:val="004218C0"/>
    <w:rsid w:val="00424777"/>
    <w:rsid w:val="0043089A"/>
    <w:rsid w:val="00445F7A"/>
    <w:rsid w:val="004720C3"/>
    <w:rsid w:val="004735A8"/>
    <w:rsid w:val="004758FA"/>
    <w:rsid w:val="00476FE7"/>
    <w:rsid w:val="00480E3E"/>
    <w:rsid w:val="00481EBF"/>
    <w:rsid w:val="004945FD"/>
    <w:rsid w:val="00496AC1"/>
    <w:rsid w:val="004A151E"/>
    <w:rsid w:val="004A176A"/>
    <w:rsid w:val="004A520A"/>
    <w:rsid w:val="004B0BF2"/>
    <w:rsid w:val="004C3345"/>
    <w:rsid w:val="004C7603"/>
    <w:rsid w:val="004E0416"/>
    <w:rsid w:val="004E252E"/>
    <w:rsid w:val="004E2E58"/>
    <w:rsid w:val="004F4E6E"/>
    <w:rsid w:val="004F6E84"/>
    <w:rsid w:val="00505AB7"/>
    <w:rsid w:val="00511BD3"/>
    <w:rsid w:val="005142B6"/>
    <w:rsid w:val="0052252F"/>
    <w:rsid w:val="005263B7"/>
    <w:rsid w:val="00530111"/>
    <w:rsid w:val="0053224D"/>
    <w:rsid w:val="00545CDC"/>
    <w:rsid w:val="00547801"/>
    <w:rsid w:val="00547D74"/>
    <w:rsid w:val="005524BE"/>
    <w:rsid w:val="005571C2"/>
    <w:rsid w:val="00563872"/>
    <w:rsid w:val="0056592C"/>
    <w:rsid w:val="005703B3"/>
    <w:rsid w:val="0057073E"/>
    <w:rsid w:val="00574444"/>
    <w:rsid w:val="00581517"/>
    <w:rsid w:val="00582475"/>
    <w:rsid w:val="00584417"/>
    <w:rsid w:val="00586BB7"/>
    <w:rsid w:val="00590D57"/>
    <w:rsid w:val="0059444E"/>
    <w:rsid w:val="00594B74"/>
    <w:rsid w:val="005A30C6"/>
    <w:rsid w:val="005A6FE3"/>
    <w:rsid w:val="005B322E"/>
    <w:rsid w:val="005C4A30"/>
    <w:rsid w:val="005C536D"/>
    <w:rsid w:val="005C7215"/>
    <w:rsid w:val="005C774F"/>
    <w:rsid w:val="005D238A"/>
    <w:rsid w:val="005D561D"/>
    <w:rsid w:val="005E10C9"/>
    <w:rsid w:val="00604D07"/>
    <w:rsid w:val="00611023"/>
    <w:rsid w:val="00614526"/>
    <w:rsid w:val="00621669"/>
    <w:rsid w:val="006248C1"/>
    <w:rsid w:val="006254AF"/>
    <w:rsid w:val="00630DB1"/>
    <w:rsid w:val="00632D5C"/>
    <w:rsid w:val="00635CD1"/>
    <w:rsid w:val="00637621"/>
    <w:rsid w:val="00637882"/>
    <w:rsid w:val="0065067B"/>
    <w:rsid w:val="0065160E"/>
    <w:rsid w:val="00652359"/>
    <w:rsid w:val="006626DC"/>
    <w:rsid w:val="00666171"/>
    <w:rsid w:val="006755F6"/>
    <w:rsid w:val="0067671A"/>
    <w:rsid w:val="00694043"/>
    <w:rsid w:val="00697D4C"/>
    <w:rsid w:val="006A0CCC"/>
    <w:rsid w:val="006A3737"/>
    <w:rsid w:val="006A45E1"/>
    <w:rsid w:val="006A4A35"/>
    <w:rsid w:val="006A4D61"/>
    <w:rsid w:val="006A6573"/>
    <w:rsid w:val="006B0EFB"/>
    <w:rsid w:val="006C4801"/>
    <w:rsid w:val="006D4DB2"/>
    <w:rsid w:val="006E01D7"/>
    <w:rsid w:val="006E6762"/>
    <w:rsid w:val="006F6C03"/>
    <w:rsid w:val="0070590D"/>
    <w:rsid w:val="00706C10"/>
    <w:rsid w:val="0070785C"/>
    <w:rsid w:val="00724208"/>
    <w:rsid w:val="0072721F"/>
    <w:rsid w:val="00731F29"/>
    <w:rsid w:val="00734C3C"/>
    <w:rsid w:val="00740AAB"/>
    <w:rsid w:val="00744FF3"/>
    <w:rsid w:val="00747D55"/>
    <w:rsid w:val="00750682"/>
    <w:rsid w:val="00750E3D"/>
    <w:rsid w:val="00752F9C"/>
    <w:rsid w:val="007530C7"/>
    <w:rsid w:val="00753BC9"/>
    <w:rsid w:val="00756194"/>
    <w:rsid w:val="007647A4"/>
    <w:rsid w:val="00767348"/>
    <w:rsid w:val="0077383D"/>
    <w:rsid w:val="00784A7B"/>
    <w:rsid w:val="0079003F"/>
    <w:rsid w:val="007949EF"/>
    <w:rsid w:val="00797AFE"/>
    <w:rsid w:val="007A17DA"/>
    <w:rsid w:val="007A3363"/>
    <w:rsid w:val="007A4A98"/>
    <w:rsid w:val="007B15D4"/>
    <w:rsid w:val="007B5471"/>
    <w:rsid w:val="007C1610"/>
    <w:rsid w:val="007C17F7"/>
    <w:rsid w:val="007C58A1"/>
    <w:rsid w:val="007C706D"/>
    <w:rsid w:val="007D374D"/>
    <w:rsid w:val="007E64F5"/>
    <w:rsid w:val="007F367E"/>
    <w:rsid w:val="007F4D2C"/>
    <w:rsid w:val="00802896"/>
    <w:rsid w:val="00811FC5"/>
    <w:rsid w:val="008159CF"/>
    <w:rsid w:val="00820391"/>
    <w:rsid w:val="00821306"/>
    <w:rsid w:val="00823460"/>
    <w:rsid w:val="00826492"/>
    <w:rsid w:val="00836D3D"/>
    <w:rsid w:val="008378F8"/>
    <w:rsid w:val="0086170E"/>
    <w:rsid w:val="00872A53"/>
    <w:rsid w:val="008769C1"/>
    <w:rsid w:val="008771F0"/>
    <w:rsid w:val="00880515"/>
    <w:rsid w:val="00894F07"/>
    <w:rsid w:val="008A1F04"/>
    <w:rsid w:val="008A74EB"/>
    <w:rsid w:val="008C0B00"/>
    <w:rsid w:val="008C0E4C"/>
    <w:rsid w:val="008C3A36"/>
    <w:rsid w:val="008C7BF7"/>
    <w:rsid w:val="008D464F"/>
    <w:rsid w:val="008D4E64"/>
    <w:rsid w:val="008D6A31"/>
    <w:rsid w:val="008D7B45"/>
    <w:rsid w:val="008E07BA"/>
    <w:rsid w:val="008F0CAF"/>
    <w:rsid w:val="008F1C11"/>
    <w:rsid w:val="008F6173"/>
    <w:rsid w:val="00905DB2"/>
    <w:rsid w:val="009107A0"/>
    <w:rsid w:val="00912023"/>
    <w:rsid w:val="009475BD"/>
    <w:rsid w:val="00956221"/>
    <w:rsid w:val="00957FF4"/>
    <w:rsid w:val="0096215E"/>
    <w:rsid w:val="00965849"/>
    <w:rsid w:val="009725A3"/>
    <w:rsid w:val="009929A4"/>
    <w:rsid w:val="00994B27"/>
    <w:rsid w:val="009A03FE"/>
    <w:rsid w:val="009B1DBD"/>
    <w:rsid w:val="009B2786"/>
    <w:rsid w:val="009B56F5"/>
    <w:rsid w:val="009D1CAC"/>
    <w:rsid w:val="009D28D7"/>
    <w:rsid w:val="009D48A3"/>
    <w:rsid w:val="009F5EA7"/>
    <w:rsid w:val="009F73F3"/>
    <w:rsid w:val="00A011F8"/>
    <w:rsid w:val="00A036FF"/>
    <w:rsid w:val="00A1350D"/>
    <w:rsid w:val="00A20006"/>
    <w:rsid w:val="00A35D86"/>
    <w:rsid w:val="00A41767"/>
    <w:rsid w:val="00A43017"/>
    <w:rsid w:val="00A54381"/>
    <w:rsid w:val="00A628D8"/>
    <w:rsid w:val="00A71945"/>
    <w:rsid w:val="00A753E5"/>
    <w:rsid w:val="00A804E0"/>
    <w:rsid w:val="00A87C88"/>
    <w:rsid w:val="00A907D1"/>
    <w:rsid w:val="00A91F56"/>
    <w:rsid w:val="00A93E49"/>
    <w:rsid w:val="00A94F12"/>
    <w:rsid w:val="00A952FB"/>
    <w:rsid w:val="00A97586"/>
    <w:rsid w:val="00AA0763"/>
    <w:rsid w:val="00AA2C4D"/>
    <w:rsid w:val="00AA6454"/>
    <w:rsid w:val="00AA6F63"/>
    <w:rsid w:val="00AB669A"/>
    <w:rsid w:val="00AC220E"/>
    <w:rsid w:val="00AD1FC8"/>
    <w:rsid w:val="00AE0E1E"/>
    <w:rsid w:val="00AE18C8"/>
    <w:rsid w:val="00AE3652"/>
    <w:rsid w:val="00AE5BA0"/>
    <w:rsid w:val="00AE7A6F"/>
    <w:rsid w:val="00AF4E38"/>
    <w:rsid w:val="00AF5BCB"/>
    <w:rsid w:val="00B0167F"/>
    <w:rsid w:val="00B02EBD"/>
    <w:rsid w:val="00B04901"/>
    <w:rsid w:val="00B13D34"/>
    <w:rsid w:val="00B144BD"/>
    <w:rsid w:val="00B1520C"/>
    <w:rsid w:val="00B21732"/>
    <w:rsid w:val="00B21F6F"/>
    <w:rsid w:val="00B25652"/>
    <w:rsid w:val="00B2774E"/>
    <w:rsid w:val="00B32DB6"/>
    <w:rsid w:val="00B5338E"/>
    <w:rsid w:val="00B54A62"/>
    <w:rsid w:val="00B73E75"/>
    <w:rsid w:val="00B74480"/>
    <w:rsid w:val="00B84D31"/>
    <w:rsid w:val="00B93844"/>
    <w:rsid w:val="00B9398D"/>
    <w:rsid w:val="00B93A61"/>
    <w:rsid w:val="00B96816"/>
    <w:rsid w:val="00BA01E1"/>
    <w:rsid w:val="00BA1DB2"/>
    <w:rsid w:val="00BA367C"/>
    <w:rsid w:val="00BA4264"/>
    <w:rsid w:val="00BA726B"/>
    <w:rsid w:val="00BA77CC"/>
    <w:rsid w:val="00BB381F"/>
    <w:rsid w:val="00BB4330"/>
    <w:rsid w:val="00BD184F"/>
    <w:rsid w:val="00BD2A0B"/>
    <w:rsid w:val="00BE1FEC"/>
    <w:rsid w:val="00BE3362"/>
    <w:rsid w:val="00BE6653"/>
    <w:rsid w:val="00BE6B6B"/>
    <w:rsid w:val="00BF2493"/>
    <w:rsid w:val="00BF4523"/>
    <w:rsid w:val="00BF6174"/>
    <w:rsid w:val="00C136EF"/>
    <w:rsid w:val="00C150E3"/>
    <w:rsid w:val="00C16128"/>
    <w:rsid w:val="00C3386F"/>
    <w:rsid w:val="00C34756"/>
    <w:rsid w:val="00C34957"/>
    <w:rsid w:val="00C36EBB"/>
    <w:rsid w:val="00C3705E"/>
    <w:rsid w:val="00C37193"/>
    <w:rsid w:val="00C53B37"/>
    <w:rsid w:val="00C620C0"/>
    <w:rsid w:val="00C64AFA"/>
    <w:rsid w:val="00C64B28"/>
    <w:rsid w:val="00C664C6"/>
    <w:rsid w:val="00C711C0"/>
    <w:rsid w:val="00C71D0F"/>
    <w:rsid w:val="00C71D77"/>
    <w:rsid w:val="00C75171"/>
    <w:rsid w:val="00C83F22"/>
    <w:rsid w:val="00C90552"/>
    <w:rsid w:val="00C92BE6"/>
    <w:rsid w:val="00CA2ADF"/>
    <w:rsid w:val="00CA3F8C"/>
    <w:rsid w:val="00CB2A53"/>
    <w:rsid w:val="00CB314C"/>
    <w:rsid w:val="00CC42AB"/>
    <w:rsid w:val="00CD06D5"/>
    <w:rsid w:val="00CD2298"/>
    <w:rsid w:val="00CD3109"/>
    <w:rsid w:val="00CD3B82"/>
    <w:rsid w:val="00CD3C5B"/>
    <w:rsid w:val="00CE09BB"/>
    <w:rsid w:val="00CE4453"/>
    <w:rsid w:val="00CF0BD1"/>
    <w:rsid w:val="00D022BD"/>
    <w:rsid w:val="00D07881"/>
    <w:rsid w:val="00D126D7"/>
    <w:rsid w:val="00D15490"/>
    <w:rsid w:val="00D17FA2"/>
    <w:rsid w:val="00D20577"/>
    <w:rsid w:val="00D260E4"/>
    <w:rsid w:val="00D36E72"/>
    <w:rsid w:val="00D41549"/>
    <w:rsid w:val="00D41FF5"/>
    <w:rsid w:val="00D615A6"/>
    <w:rsid w:val="00D64343"/>
    <w:rsid w:val="00D67E3B"/>
    <w:rsid w:val="00D70D80"/>
    <w:rsid w:val="00D764A6"/>
    <w:rsid w:val="00D80C7E"/>
    <w:rsid w:val="00D8445C"/>
    <w:rsid w:val="00D92138"/>
    <w:rsid w:val="00D93468"/>
    <w:rsid w:val="00D939DD"/>
    <w:rsid w:val="00D93BC3"/>
    <w:rsid w:val="00D94C2D"/>
    <w:rsid w:val="00DA711D"/>
    <w:rsid w:val="00DA7E7F"/>
    <w:rsid w:val="00DB2068"/>
    <w:rsid w:val="00DB256F"/>
    <w:rsid w:val="00DC2C8B"/>
    <w:rsid w:val="00DC41E7"/>
    <w:rsid w:val="00DD3101"/>
    <w:rsid w:val="00DE59D7"/>
    <w:rsid w:val="00DF04A6"/>
    <w:rsid w:val="00DF2334"/>
    <w:rsid w:val="00DF2C21"/>
    <w:rsid w:val="00DF588E"/>
    <w:rsid w:val="00E04BCF"/>
    <w:rsid w:val="00E07352"/>
    <w:rsid w:val="00E073D2"/>
    <w:rsid w:val="00E11CB8"/>
    <w:rsid w:val="00E13986"/>
    <w:rsid w:val="00E13B1B"/>
    <w:rsid w:val="00E3073C"/>
    <w:rsid w:val="00E3469F"/>
    <w:rsid w:val="00E42E2A"/>
    <w:rsid w:val="00E4613D"/>
    <w:rsid w:val="00E63D56"/>
    <w:rsid w:val="00E65EA2"/>
    <w:rsid w:val="00E70DD7"/>
    <w:rsid w:val="00E74B4E"/>
    <w:rsid w:val="00E837D8"/>
    <w:rsid w:val="00E9084F"/>
    <w:rsid w:val="00E93F2B"/>
    <w:rsid w:val="00EA3BEA"/>
    <w:rsid w:val="00EA5372"/>
    <w:rsid w:val="00EA66FF"/>
    <w:rsid w:val="00EB0435"/>
    <w:rsid w:val="00EB0E23"/>
    <w:rsid w:val="00EB3C61"/>
    <w:rsid w:val="00EB486C"/>
    <w:rsid w:val="00ED7863"/>
    <w:rsid w:val="00EE4EE7"/>
    <w:rsid w:val="00EF01CE"/>
    <w:rsid w:val="00EF09A6"/>
    <w:rsid w:val="00EF24C3"/>
    <w:rsid w:val="00EF6A1B"/>
    <w:rsid w:val="00F03E1E"/>
    <w:rsid w:val="00F12F59"/>
    <w:rsid w:val="00F13225"/>
    <w:rsid w:val="00F1372E"/>
    <w:rsid w:val="00F23F10"/>
    <w:rsid w:val="00F309FA"/>
    <w:rsid w:val="00F31D64"/>
    <w:rsid w:val="00F340EB"/>
    <w:rsid w:val="00F35C94"/>
    <w:rsid w:val="00F42C36"/>
    <w:rsid w:val="00F525CC"/>
    <w:rsid w:val="00F52A16"/>
    <w:rsid w:val="00F5605E"/>
    <w:rsid w:val="00F653DA"/>
    <w:rsid w:val="00F777F0"/>
    <w:rsid w:val="00F80A69"/>
    <w:rsid w:val="00F854D1"/>
    <w:rsid w:val="00FA3398"/>
    <w:rsid w:val="00FA7345"/>
    <w:rsid w:val="00FB0CE9"/>
    <w:rsid w:val="00FB406C"/>
    <w:rsid w:val="00FB4522"/>
    <w:rsid w:val="00FB772C"/>
    <w:rsid w:val="00FC763B"/>
    <w:rsid w:val="00FE5A6E"/>
    <w:rsid w:val="00FF2586"/>
    <w:rsid w:val="00FF3B7C"/>
    <w:rsid w:val="00FF7C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4065B55"/>
  <w15:docId w15:val="{B1191785-833B-4A40-992E-A213F6E6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41ACE"/>
  </w:style>
  <w:style w:type="paragraph" w:styleId="Heading1">
    <w:name w:val="heading 1"/>
    <w:basedOn w:val="Normal"/>
    <w:next w:val="Normal"/>
    <w:link w:val="Heading1Char"/>
    <w:uiPriority w:val="9"/>
    <w:qFormat/>
    <w:rsid w:val="006466CB"/>
    <w:pPr>
      <w:keepNext/>
      <w:keepLines/>
      <w:outlineLvl w:val="0"/>
    </w:pPr>
    <w:rPr>
      <w:rFonts w:asciiTheme="majorHAnsi" w:eastAsiaTheme="majorEastAsia" w:hAnsiTheme="majorHAnsi" w:cstheme="majorBidi"/>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6E5438"/>
    <w:pPr>
      <w:numPr>
        <w:numId w:val="1"/>
      </w:numPr>
    </w:pPr>
    <w:rPr>
      <w:rFonts w:ascii="Bembo Std" w:hAnsi="Bembo Std"/>
      <w:sz w:val="20"/>
    </w:rPr>
  </w:style>
  <w:style w:type="paragraph" w:customStyle="1" w:styleId="TimelineTableHead">
    <w:name w:val="Timeline Table Head"/>
    <w:basedOn w:val="Normal"/>
    <w:qFormat/>
    <w:rsid w:val="0087115A"/>
    <w:pPr>
      <w:spacing w:line="240" w:lineRule="exact"/>
    </w:pPr>
    <w:rPr>
      <w:rFonts w:ascii="Trebuchet MS" w:hAnsi="Trebuchet MS"/>
      <w:b/>
      <w:bCs/>
      <w:color w:val="FFFFFF" w:themeColor="background1"/>
      <w:sz w:val="18"/>
      <w:szCs w:val="22"/>
    </w:rPr>
  </w:style>
  <w:style w:type="paragraph" w:styleId="Header">
    <w:name w:val="header"/>
    <w:basedOn w:val="Normal"/>
    <w:link w:val="HeaderChar"/>
    <w:uiPriority w:val="99"/>
    <w:semiHidden/>
    <w:unhideWhenUsed/>
    <w:rsid w:val="00861CB9"/>
    <w:pPr>
      <w:tabs>
        <w:tab w:val="center" w:pos="4320"/>
        <w:tab w:val="right" w:pos="8640"/>
      </w:tabs>
    </w:pPr>
  </w:style>
  <w:style w:type="character" w:customStyle="1" w:styleId="HeaderChar">
    <w:name w:val="Header Char"/>
    <w:basedOn w:val="DefaultParagraphFont"/>
    <w:link w:val="Header"/>
    <w:uiPriority w:val="99"/>
    <w:semiHidden/>
    <w:rsid w:val="00861CB9"/>
    <w:rPr>
      <w:sz w:val="24"/>
    </w:rPr>
  </w:style>
  <w:style w:type="paragraph" w:styleId="Footer">
    <w:name w:val="footer"/>
    <w:basedOn w:val="Normal"/>
    <w:link w:val="FooterChar"/>
    <w:uiPriority w:val="99"/>
    <w:unhideWhenUsed/>
    <w:rsid w:val="00861CB9"/>
    <w:pPr>
      <w:tabs>
        <w:tab w:val="center" w:pos="4320"/>
        <w:tab w:val="right" w:pos="8640"/>
      </w:tabs>
    </w:pPr>
  </w:style>
  <w:style w:type="character" w:customStyle="1" w:styleId="FooterChar">
    <w:name w:val="Footer Char"/>
    <w:basedOn w:val="DefaultParagraphFont"/>
    <w:link w:val="Footer"/>
    <w:uiPriority w:val="99"/>
    <w:rsid w:val="00861CB9"/>
    <w:rPr>
      <w:sz w:val="24"/>
    </w:rPr>
  </w:style>
  <w:style w:type="paragraph" w:customStyle="1" w:styleId="2NameofDeptPersonTopRightInfo">
    <w:name w:val="2 Name of Dept / Person (Top Right Info)"/>
    <w:basedOn w:val="Normal"/>
    <w:uiPriority w:val="99"/>
    <w:rsid w:val="00861CB9"/>
    <w:pPr>
      <w:widowControl w:val="0"/>
      <w:suppressAutoHyphens/>
      <w:autoSpaceDE w:val="0"/>
      <w:autoSpaceDN w:val="0"/>
      <w:adjustRightInd w:val="0"/>
      <w:spacing w:after="52" w:line="380" w:lineRule="atLeast"/>
      <w:textAlignment w:val="center"/>
    </w:pPr>
    <w:rPr>
      <w:rFonts w:ascii="Futura-Book" w:hAnsi="Futura-Book" w:cs="Futura-Book"/>
      <w:caps/>
      <w:color w:val="000000"/>
      <w:spacing w:val="24"/>
      <w:sz w:val="32"/>
      <w:szCs w:val="32"/>
    </w:rPr>
  </w:style>
  <w:style w:type="paragraph" w:customStyle="1" w:styleId="1IntroTopRightInfo">
    <w:name w:val="1 Intro (Top Right Info)"/>
    <w:basedOn w:val="Normal"/>
    <w:uiPriority w:val="99"/>
    <w:rsid w:val="00861CB9"/>
    <w:pPr>
      <w:widowControl w:val="0"/>
      <w:autoSpaceDE w:val="0"/>
      <w:autoSpaceDN w:val="0"/>
      <w:adjustRightInd w:val="0"/>
      <w:spacing w:line="240" w:lineRule="atLeast"/>
      <w:textAlignment w:val="center"/>
    </w:pPr>
    <w:rPr>
      <w:rFonts w:ascii="Futura-Book" w:hAnsi="Futura-Book" w:cs="Futura-Book"/>
      <w:caps/>
      <w:color w:val="000000"/>
      <w:spacing w:val="48"/>
      <w:sz w:val="12"/>
      <w:szCs w:val="12"/>
    </w:rPr>
  </w:style>
  <w:style w:type="paragraph" w:customStyle="1" w:styleId="BasicParagraph">
    <w:name w:val="[Basic Paragraph]"/>
    <w:basedOn w:val="Normal"/>
    <w:uiPriority w:val="99"/>
    <w:rsid w:val="00861CB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ddressSidebar">
    <w:name w:val="Address (Sidebar)"/>
    <w:basedOn w:val="Normal"/>
    <w:uiPriority w:val="99"/>
    <w:rsid w:val="002E2E9E"/>
    <w:pPr>
      <w:widowControl w:val="0"/>
      <w:autoSpaceDE w:val="0"/>
      <w:autoSpaceDN w:val="0"/>
      <w:adjustRightInd w:val="0"/>
      <w:spacing w:line="240" w:lineRule="atLeast"/>
      <w:textAlignment w:val="center"/>
    </w:pPr>
    <w:rPr>
      <w:rFonts w:ascii="Futura-Book" w:hAnsi="Futura-Book" w:cs="Futura-Book"/>
      <w:color w:val="000000"/>
      <w:sz w:val="16"/>
      <w:szCs w:val="16"/>
    </w:rPr>
  </w:style>
  <w:style w:type="paragraph" w:customStyle="1" w:styleId="Address-TitleSidebar">
    <w:name w:val="Address - Title (Sidebar)"/>
    <w:basedOn w:val="AddressSidebar"/>
    <w:uiPriority w:val="99"/>
    <w:rsid w:val="001727EC"/>
    <w:rPr>
      <w:rFonts w:ascii="Futura Book" w:hAnsi="Futura Book"/>
      <w:caps/>
      <w:color w:val="auto"/>
      <w:spacing w:val="16"/>
      <w:sz w:val="12"/>
      <w:szCs w:val="12"/>
    </w:rPr>
  </w:style>
  <w:style w:type="paragraph" w:customStyle="1" w:styleId="Body">
    <w:name w:val="Body"/>
    <w:basedOn w:val="Normal"/>
    <w:uiPriority w:val="99"/>
    <w:rsid w:val="00B0247F"/>
    <w:pPr>
      <w:widowControl w:val="0"/>
      <w:suppressAutoHyphens/>
      <w:autoSpaceDE w:val="0"/>
      <w:autoSpaceDN w:val="0"/>
      <w:adjustRightInd w:val="0"/>
      <w:spacing w:line="280" w:lineRule="atLeast"/>
      <w:textAlignment w:val="center"/>
    </w:pPr>
    <w:rPr>
      <w:rFonts w:ascii="ArialMT" w:hAnsi="ArialMT" w:cs="ArialMT"/>
      <w:color w:val="000000"/>
      <w:sz w:val="22"/>
      <w:szCs w:val="22"/>
    </w:rPr>
  </w:style>
  <w:style w:type="character" w:customStyle="1" w:styleId="Heading1Char">
    <w:name w:val="Heading 1 Char"/>
    <w:basedOn w:val="DefaultParagraphFont"/>
    <w:link w:val="Heading1"/>
    <w:uiPriority w:val="9"/>
    <w:rsid w:val="006466CB"/>
    <w:rPr>
      <w:rFonts w:asciiTheme="majorHAnsi" w:eastAsiaTheme="majorEastAsia" w:hAnsiTheme="majorHAnsi" w:cstheme="majorBidi"/>
      <w:b/>
      <w:bCs/>
      <w:sz w:val="22"/>
      <w:szCs w:val="32"/>
    </w:rPr>
  </w:style>
  <w:style w:type="paragraph" w:customStyle="1" w:styleId="MarinCountyTitle">
    <w:name w:val="Marin County Title"/>
    <w:basedOn w:val="AddressSidebar"/>
    <w:qFormat/>
    <w:rsid w:val="001727EC"/>
    <w:rPr>
      <w:rFonts w:ascii="Futura Book" w:hAnsi="Futura Book"/>
      <w:caps/>
      <w:color w:val="auto"/>
      <w:spacing w:val="20"/>
      <w:sz w:val="12"/>
    </w:rPr>
  </w:style>
  <w:style w:type="character" w:styleId="PageNumber">
    <w:name w:val="page number"/>
    <w:basedOn w:val="DefaultParagraphFont"/>
    <w:rsid w:val="008D32E4"/>
  </w:style>
  <w:style w:type="character" w:styleId="CommentReference">
    <w:name w:val="annotation reference"/>
    <w:basedOn w:val="DefaultParagraphFont"/>
    <w:rsid w:val="00F12F59"/>
    <w:rPr>
      <w:sz w:val="16"/>
      <w:szCs w:val="16"/>
    </w:rPr>
  </w:style>
  <w:style w:type="paragraph" w:styleId="CommentText">
    <w:name w:val="annotation text"/>
    <w:basedOn w:val="Normal"/>
    <w:link w:val="CommentTextChar"/>
    <w:rsid w:val="00F12F59"/>
    <w:rPr>
      <w:rFonts w:ascii="Arial" w:eastAsia="Arial" w:hAnsi="Arial" w:cs="Times New Roman"/>
      <w:sz w:val="20"/>
      <w:szCs w:val="20"/>
    </w:rPr>
  </w:style>
  <w:style w:type="character" w:customStyle="1" w:styleId="CommentTextChar">
    <w:name w:val="Comment Text Char"/>
    <w:basedOn w:val="DefaultParagraphFont"/>
    <w:link w:val="CommentText"/>
    <w:rsid w:val="00F12F59"/>
    <w:rPr>
      <w:rFonts w:ascii="Arial" w:eastAsia="Arial" w:hAnsi="Arial" w:cs="Times New Roman"/>
      <w:sz w:val="20"/>
      <w:szCs w:val="20"/>
    </w:rPr>
  </w:style>
  <w:style w:type="paragraph" w:styleId="BalloonText">
    <w:name w:val="Balloon Text"/>
    <w:basedOn w:val="Normal"/>
    <w:link w:val="BalloonTextChar"/>
    <w:rsid w:val="00F12F59"/>
    <w:rPr>
      <w:rFonts w:ascii="Tahoma" w:hAnsi="Tahoma" w:cs="Tahoma"/>
      <w:sz w:val="16"/>
      <w:szCs w:val="16"/>
    </w:rPr>
  </w:style>
  <w:style w:type="character" w:customStyle="1" w:styleId="BalloonTextChar">
    <w:name w:val="Balloon Text Char"/>
    <w:basedOn w:val="DefaultParagraphFont"/>
    <w:link w:val="BalloonText"/>
    <w:rsid w:val="00F12F59"/>
    <w:rPr>
      <w:rFonts w:ascii="Tahoma" w:hAnsi="Tahoma" w:cs="Tahoma"/>
      <w:sz w:val="16"/>
      <w:szCs w:val="16"/>
    </w:rPr>
  </w:style>
  <w:style w:type="paragraph" w:styleId="ListParagraph">
    <w:name w:val="List Paragraph"/>
    <w:basedOn w:val="Normal"/>
    <w:qFormat/>
    <w:rsid w:val="008769C1"/>
    <w:pPr>
      <w:ind w:left="720"/>
      <w:contextualSpacing/>
    </w:pPr>
  </w:style>
  <w:style w:type="paragraph" w:styleId="CommentSubject">
    <w:name w:val="annotation subject"/>
    <w:basedOn w:val="CommentText"/>
    <w:next w:val="CommentText"/>
    <w:link w:val="CommentSubjectChar"/>
    <w:rsid w:val="009D48A3"/>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9D48A3"/>
    <w:rPr>
      <w:rFonts w:ascii="Arial" w:eastAsia="Arial" w:hAnsi="Arial" w:cs="Times New Roman"/>
      <w:b/>
      <w:bCs/>
      <w:sz w:val="20"/>
      <w:szCs w:val="20"/>
    </w:rPr>
  </w:style>
  <w:style w:type="paragraph" w:styleId="Revision">
    <w:name w:val="Revision"/>
    <w:hidden/>
    <w:rsid w:val="009D48A3"/>
  </w:style>
  <w:style w:type="paragraph" w:customStyle="1" w:styleId="Default">
    <w:name w:val="Default"/>
    <w:rsid w:val="00CA3F8C"/>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D1C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815">
      <w:bodyDiv w:val="1"/>
      <w:marLeft w:val="0"/>
      <w:marRight w:val="0"/>
      <w:marTop w:val="0"/>
      <w:marBottom w:val="0"/>
      <w:divBdr>
        <w:top w:val="none" w:sz="0" w:space="0" w:color="auto"/>
        <w:left w:val="none" w:sz="0" w:space="0" w:color="auto"/>
        <w:bottom w:val="none" w:sz="0" w:space="0" w:color="auto"/>
        <w:right w:val="none" w:sz="0" w:space="0" w:color="auto"/>
      </w:divBdr>
      <w:divsChild>
        <w:div w:id="679356309">
          <w:marLeft w:val="360"/>
          <w:marRight w:val="0"/>
          <w:marTop w:val="77"/>
          <w:marBottom w:val="0"/>
          <w:divBdr>
            <w:top w:val="none" w:sz="0" w:space="0" w:color="auto"/>
            <w:left w:val="none" w:sz="0" w:space="0" w:color="auto"/>
            <w:bottom w:val="none" w:sz="0" w:space="0" w:color="auto"/>
            <w:right w:val="none" w:sz="0" w:space="0" w:color="auto"/>
          </w:divBdr>
        </w:div>
        <w:div w:id="2021009804">
          <w:marLeft w:val="360"/>
          <w:marRight w:val="0"/>
          <w:marTop w:val="77"/>
          <w:marBottom w:val="0"/>
          <w:divBdr>
            <w:top w:val="none" w:sz="0" w:space="0" w:color="auto"/>
            <w:left w:val="none" w:sz="0" w:space="0" w:color="auto"/>
            <w:bottom w:val="none" w:sz="0" w:space="0" w:color="auto"/>
            <w:right w:val="none" w:sz="0" w:space="0" w:color="auto"/>
          </w:divBdr>
        </w:div>
        <w:div w:id="236987095">
          <w:marLeft w:val="360"/>
          <w:marRight w:val="0"/>
          <w:marTop w:val="77"/>
          <w:marBottom w:val="0"/>
          <w:divBdr>
            <w:top w:val="none" w:sz="0" w:space="0" w:color="auto"/>
            <w:left w:val="none" w:sz="0" w:space="0" w:color="auto"/>
            <w:bottom w:val="none" w:sz="0" w:space="0" w:color="auto"/>
            <w:right w:val="none" w:sz="0" w:space="0" w:color="auto"/>
          </w:divBdr>
        </w:div>
        <w:div w:id="1477068739">
          <w:marLeft w:val="360"/>
          <w:marRight w:val="0"/>
          <w:marTop w:val="77"/>
          <w:marBottom w:val="0"/>
          <w:divBdr>
            <w:top w:val="none" w:sz="0" w:space="0" w:color="auto"/>
            <w:left w:val="none" w:sz="0" w:space="0" w:color="auto"/>
            <w:bottom w:val="none" w:sz="0" w:space="0" w:color="auto"/>
            <w:right w:val="none" w:sz="0" w:space="0" w:color="auto"/>
          </w:divBdr>
        </w:div>
        <w:div w:id="1157722013">
          <w:marLeft w:val="360"/>
          <w:marRight w:val="0"/>
          <w:marTop w:val="77"/>
          <w:marBottom w:val="0"/>
          <w:divBdr>
            <w:top w:val="none" w:sz="0" w:space="0" w:color="auto"/>
            <w:left w:val="none" w:sz="0" w:space="0" w:color="auto"/>
            <w:bottom w:val="none" w:sz="0" w:space="0" w:color="auto"/>
            <w:right w:val="none" w:sz="0" w:space="0" w:color="auto"/>
          </w:divBdr>
        </w:div>
      </w:divsChild>
    </w:div>
    <w:div w:id="23483442">
      <w:bodyDiv w:val="1"/>
      <w:marLeft w:val="0"/>
      <w:marRight w:val="0"/>
      <w:marTop w:val="0"/>
      <w:marBottom w:val="0"/>
      <w:divBdr>
        <w:top w:val="none" w:sz="0" w:space="0" w:color="auto"/>
        <w:left w:val="none" w:sz="0" w:space="0" w:color="auto"/>
        <w:bottom w:val="none" w:sz="0" w:space="0" w:color="auto"/>
        <w:right w:val="none" w:sz="0" w:space="0" w:color="auto"/>
      </w:divBdr>
      <w:divsChild>
        <w:div w:id="295836240">
          <w:marLeft w:val="0"/>
          <w:marRight w:val="0"/>
          <w:marTop w:val="0"/>
          <w:marBottom w:val="0"/>
          <w:divBdr>
            <w:top w:val="none" w:sz="0" w:space="0" w:color="auto"/>
            <w:left w:val="none" w:sz="0" w:space="0" w:color="auto"/>
            <w:bottom w:val="none" w:sz="0" w:space="0" w:color="auto"/>
            <w:right w:val="none" w:sz="0" w:space="0" w:color="auto"/>
          </w:divBdr>
          <w:divsChild>
            <w:div w:id="1915047218">
              <w:marLeft w:val="0"/>
              <w:marRight w:val="0"/>
              <w:marTop w:val="0"/>
              <w:marBottom w:val="0"/>
              <w:divBdr>
                <w:top w:val="none" w:sz="0" w:space="0" w:color="auto"/>
                <w:left w:val="none" w:sz="0" w:space="0" w:color="auto"/>
                <w:bottom w:val="none" w:sz="0" w:space="0" w:color="auto"/>
                <w:right w:val="none" w:sz="0" w:space="0" w:color="auto"/>
              </w:divBdr>
              <w:divsChild>
                <w:div w:id="20002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1563">
      <w:bodyDiv w:val="1"/>
      <w:marLeft w:val="0"/>
      <w:marRight w:val="0"/>
      <w:marTop w:val="0"/>
      <w:marBottom w:val="0"/>
      <w:divBdr>
        <w:top w:val="none" w:sz="0" w:space="0" w:color="auto"/>
        <w:left w:val="none" w:sz="0" w:space="0" w:color="auto"/>
        <w:bottom w:val="none" w:sz="0" w:space="0" w:color="auto"/>
        <w:right w:val="none" w:sz="0" w:space="0" w:color="auto"/>
      </w:divBdr>
    </w:div>
    <w:div w:id="625770464">
      <w:bodyDiv w:val="1"/>
      <w:marLeft w:val="0"/>
      <w:marRight w:val="0"/>
      <w:marTop w:val="0"/>
      <w:marBottom w:val="0"/>
      <w:divBdr>
        <w:top w:val="none" w:sz="0" w:space="0" w:color="auto"/>
        <w:left w:val="none" w:sz="0" w:space="0" w:color="auto"/>
        <w:bottom w:val="none" w:sz="0" w:space="0" w:color="auto"/>
        <w:right w:val="none" w:sz="0" w:space="0" w:color="auto"/>
      </w:divBdr>
      <w:divsChild>
        <w:div w:id="462122076">
          <w:marLeft w:val="0"/>
          <w:marRight w:val="0"/>
          <w:marTop w:val="0"/>
          <w:marBottom w:val="0"/>
          <w:divBdr>
            <w:top w:val="none" w:sz="0" w:space="0" w:color="auto"/>
            <w:left w:val="none" w:sz="0" w:space="0" w:color="auto"/>
            <w:bottom w:val="none" w:sz="0" w:space="0" w:color="auto"/>
            <w:right w:val="none" w:sz="0" w:space="0" w:color="auto"/>
          </w:divBdr>
          <w:divsChild>
            <w:div w:id="1170365861">
              <w:marLeft w:val="0"/>
              <w:marRight w:val="0"/>
              <w:marTop w:val="0"/>
              <w:marBottom w:val="0"/>
              <w:divBdr>
                <w:top w:val="none" w:sz="0" w:space="0" w:color="auto"/>
                <w:left w:val="none" w:sz="0" w:space="0" w:color="auto"/>
                <w:bottom w:val="none" w:sz="0" w:space="0" w:color="auto"/>
                <w:right w:val="none" w:sz="0" w:space="0" w:color="auto"/>
              </w:divBdr>
              <w:divsChild>
                <w:div w:id="10868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2263">
      <w:bodyDiv w:val="1"/>
      <w:marLeft w:val="0"/>
      <w:marRight w:val="0"/>
      <w:marTop w:val="0"/>
      <w:marBottom w:val="0"/>
      <w:divBdr>
        <w:top w:val="none" w:sz="0" w:space="0" w:color="auto"/>
        <w:left w:val="none" w:sz="0" w:space="0" w:color="auto"/>
        <w:bottom w:val="none" w:sz="0" w:space="0" w:color="auto"/>
        <w:right w:val="none" w:sz="0" w:space="0" w:color="auto"/>
      </w:divBdr>
    </w:div>
    <w:div w:id="1794710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C2B8-7C1A-4B99-936E-1A0630C4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 Studio</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 Omar</dc:creator>
  <cp:lastModifiedBy>Zanmiller, Alice</cp:lastModifiedBy>
  <cp:revision>21</cp:revision>
  <cp:lastPrinted>2012-11-28T21:12:00Z</cp:lastPrinted>
  <dcterms:created xsi:type="dcterms:W3CDTF">2019-10-22T19:49:00Z</dcterms:created>
  <dcterms:modified xsi:type="dcterms:W3CDTF">2019-11-12T19:16:00Z</dcterms:modified>
</cp:coreProperties>
</file>