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FA2C1" w14:textId="77777777" w:rsidR="00492B7F" w:rsidRPr="00AC2031" w:rsidRDefault="00EF1103" w:rsidP="00492B7F">
      <w:pPr>
        <w:jc w:val="center"/>
        <w:rPr>
          <w:rFonts w:ascii="Calibri" w:hAnsi="Calibri"/>
          <w:sz w:val="24"/>
        </w:rPr>
      </w:pPr>
      <w:r w:rsidRPr="00AC2031">
        <w:rPr>
          <w:rFonts w:ascii="Calibri" w:hAnsi="Calibri"/>
          <w:b/>
          <w:sz w:val="28"/>
        </w:rPr>
        <w:t>Bay Area Deconstruction</w:t>
      </w:r>
      <w:r w:rsidR="00492B7F" w:rsidRPr="00AC2031">
        <w:rPr>
          <w:rFonts w:ascii="Calibri" w:hAnsi="Calibri"/>
          <w:b/>
          <w:sz w:val="28"/>
        </w:rPr>
        <w:t xml:space="preserve"> Policy Workgroup Meeting Notes</w:t>
      </w:r>
      <w:r w:rsidR="00492B7F" w:rsidRPr="00AC2031">
        <w:rPr>
          <w:rFonts w:ascii="Calibri" w:hAnsi="Calibri"/>
          <w:b/>
          <w:sz w:val="28"/>
        </w:rPr>
        <w:br/>
      </w:r>
      <w:r w:rsidR="00492B7F" w:rsidRPr="00AC2031">
        <w:rPr>
          <w:rFonts w:ascii="Calibri" w:hAnsi="Calibri"/>
          <w:sz w:val="24"/>
        </w:rPr>
        <w:t>October 3, 2018</w:t>
      </w:r>
    </w:p>
    <w:p w14:paraId="0DB39085" w14:textId="77777777" w:rsidR="00492B7F" w:rsidRPr="00AC2031" w:rsidRDefault="00492B7F" w:rsidP="00492B7F">
      <w:pPr>
        <w:jc w:val="center"/>
        <w:rPr>
          <w:rFonts w:ascii="Calibri" w:hAnsi="Calibri"/>
          <w:b/>
          <w:sz w:val="28"/>
        </w:rPr>
      </w:pPr>
      <w:bookmarkStart w:id="0" w:name="_GoBack"/>
      <w:bookmarkEnd w:id="0"/>
    </w:p>
    <w:p w14:paraId="3CBBFFF4" w14:textId="77777777" w:rsidR="00492B7F" w:rsidRPr="00AC2031" w:rsidRDefault="00492B7F" w:rsidP="00492B7F">
      <w:pPr>
        <w:autoSpaceDE w:val="0"/>
        <w:autoSpaceDN w:val="0"/>
        <w:adjustRightInd w:val="0"/>
        <w:spacing w:after="0" w:line="240" w:lineRule="auto"/>
        <w:rPr>
          <w:rFonts w:ascii="Calibri" w:hAnsi="Calibri" w:cs="Calibri"/>
          <w:color w:val="0000FF"/>
          <w:sz w:val="24"/>
          <w:szCs w:val="24"/>
        </w:rPr>
      </w:pPr>
      <w:r w:rsidRPr="00AC2031">
        <w:rPr>
          <w:rFonts w:ascii="Calibri" w:hAnsi="Calibri" w:cs="Calibri-Bold"/>
          <w:b/>
          <w:bCs/>
          <w:color w:val="000000"/>
          <w:sz w:val="24"/>
          <w:szCs w:val="24"/>
        </w:rPr>
        <w:t xml:space="preserve">Welcome – </w:t>
      </w:r>
      <w:r w:rsidRPr="00AC2031">
        <w:rPr>
          <w:rFonts w:ascii="Calibri" w:hAnsi="Calibri" w:cs="Calibri"/>
          <w:sz w:val="24"/>
          <w:szCs w:val="24"/>
        </w:rPr>
        <w:t>Timonie Hood, EPA Region 9</w:t>
      </w:r>
    </w:p>
    <w:p w14:paraId="135711FA" w14:textId="77777777" w:rsidR="00492B7F" w:rsidRPr="00AC2031" w:rsidRDefault="00492B7F" w:rsidP="00492B7F">
      <w:pPr>
        <w:autoSpaceDE w:val="0"/>
        <w:autoSpaceDN w:val="0"/>
        <w:adjustRightInd w:val="0"/>
        <w:spacing w:after="0" w:line="240" w:lineRule="auto"/>
        <w:rPr>
          <w:rFonts w:ascii="Calibri" w:hAnsi="Calibri" w:cs="Calibri"/>
          <w:color w:val="0000FF"/>
          <w:sz w:val="24"/>
          <w:szCs w:val="24"/>
        </w:rPr>
      </w:pPr>
    </w:p>
    <w:p w14:paraId="0E597199" w14:textId="77777777" w:rsidR="00492B7F" w:rsidRPr="00AC2031" w:rsidRDefault="00492B7F" w:rsidP="00492B7F">
      <w:pPr>
        <w:autoSpaceDE w:val="0"/>
        <w:autoSpaceDN w:val="0"/>
        <w:adjustRightInd w:val="0"/>
        <w:spacing w:after="0" w:line="240" w:lineRule="auto"/>
        <w:rPr>
          <w:rFonts w:ascii="Calibri" w:hAnsi="Calibri" w:cs="Calibri"/>
          <w:sz w:val="24"/>
          <w:szCs w:val="24"/>
        </w:rPr>
      </w:pPr>
      <w:r w:rsidRPr="00AC2031">
        <w:rPr>
          <w:rFonts w:ascii="Calibri" w:hAnsi="Calibri" w:cs="SymbolMT"/>
          <w:color w:val="000000"/>
          <w:sz w:val="24"/>
          <w:szCs w:val="24"/>
        </w:rPr>
        <w:t xml:space="preserve">• </w:t>
      </w:r>
      <w:r w:rsidRPr="00AC2031">
        <w:rPr>
          <w:rFonts w:ascii="Calibri" w:hAnsi="Calibri" w:cs="Calibri"/>
          <w:color w:val="000000"/>
          <w:sz w:val="24"/>
          <w:szCs w:val="24"/>
        </w:rPr>
        <w:t xml:space="preserve">First meeting in December Shawn Wood shared inspiring success of </w:t>
      </w:r>
      <w:r w:rsidRPr="00AC2031">
        <w:rPr>
          <w:rFonts w:ascii="Calibri" w:hAnsi="Calibri" w:cs="Calibri"/>
          <w:sz w:val="24"/>
          <w:szCs w:val="24"/>
        </w:rPr>
        <w:t>Portland Mandatory</w:t>
      </w:r>
    </w:p>
    <w:p w14:paraId="1867C2E4" w14:textId="77777777" w:rsidR="00492B7F" w:rsidRPr="00AC2031" w:rsidRDefault="00492B7F" w:rsidP="00492B7F">
      <w:pPr>
        <w:autoSpaceDE w:val="0"/>
        <w:autoSpaceDN w:val="0"/>
        <w:adjustRightInd w:val="0"/>
        <w:spacing w:after="0" w:line="240" w:lineRule="auto"/>
        <w:rPr>
          <w:rFonts w:ascii="Calibri" w:hAnsi="Calibri" w:cs="Calibri"/>
          <w:color w:val="000000"/>
          <w:sz w:val="24"/>
          <w:szCs w:val="24"/>
        </w:rPr>
      </w:pPr>
      <w:r w:rsidRPr="00AC2031">
        <w:rPr>
          <w:rFonts w:ascii="Calibri" w:hAnsi="Calibri" w:cs="Calibri"/>
          <w:sz w:val="24"/>
          <w:szCs w:val="24"/>
        </w:rPr>
        <w:t xml:space="preserve">Deconstruction Ordinance because Nicole Tai was inspired by his </w:t>
      </w:r>
      <w:r w:rsidRPr="00AC2031">
        <w:rPr>
          <w:rFonts w:ascii="Calibri" w:hAnsi="Calibri" w:cs="Calibri"/>
          <w:color w:val="000000"/>
          <w:sz w:val="24"/>
          <w:szCs w:val="24"/>
        </w:rPr>
        <w:t>Building Materials Reuse Association Conference presentation and wanted to spark activity in the Bay Area – thank you Nicole and Shawn!!!</w:t>
      </w:r>
    </w:p>
    <w:p w14:paraId="5FAC632B" w14:textId="77777777" w:rsidR="00492B7F" w:rsidRPr="00AC2031" w:rsidRDefault="00492B7F" w:rsidP="00492B7F">
      <w:pPr>
        <w:autoSpaceDE w:val="0"/>
        <w:autoSpaceDN w:val="0"/>
        <w:adjustRightInd w:val="0"/>
        <w:spacing w:after="0" w:line="240" w:lineRule="auto"/>
        <w:rPr>
          <w:rFonts w:ascii="Calibri" w:hAnsi="Calibri" w:cs="Calibri"/>
          <w:color w:val="000000"/>
          <w:sz w:val="24"/>
          <w:szCs w:val="24"/>
        </w:rPr>
      </w:pPr>
    </w:p>
    <w:p w14:paraId="73654741" w14:textId="77777777" w:rsidR="00492B7F" w:rsidRPr="00AC2031" w:rsidRDefault="00492B7F" w:rsidP="00492B7F">
      <w:pPr>
        <w:autoSpaceDE w:val="0"/>
        <w:autoSpaceDN w:val="0"/>
        <w:adjustRightInd w:val="0"/>
        <w:spacing w:after="0" w:line="240" w:lineRule="auto"/>
        <w:rPr>
          <w:rFonts w:ascii="Calibri" w:hAnsi="Calibri" w:cs="SymbolMT"/>
          <w:color w:val="000000"/>
          <w:sz w:val="24"/>
          <w:szCs w:val="24"/>
        </w:rPr>
      </w:pPr>
      <w:r w:rsidRPr="00AC2031">
        <w:rPr>
          <w:rFonts w:ascii="Calibri" w:hAnsi="Calibri" w:cs="SymbolMT"/>
          <w:color w:val="000000"/>
          <w:sz w:val="24"/>
          <w:szCs w:val="24"/>
        </w:rPr>
        <w:t>• Second meeting focused on Bay Area deconstruction and reuse businesses and organizations.</w:t>
      </w:r>
    </w:p>
    <w:p w14:paraId="0F6B7244" w14:textId="77777777" w:rsidR="00492B7F" w:rsidRPr="00AC2031" w:rsidRDefault="00492B7F" w:rsidP="00492B7F">
      <w:pPr>
        <w:autoSpaceDE w:val="0"/>
        <w:autoSpaceDN w:val="0"/>
        <w:adjustRightInd w:val="0"/>
        <w:spacing w:after="0" w:line="240" w:lineRule="auto"/>
        <w:rPr>
          <w:rFonts w:ascii="Calibri" w:hAnsi="Calibri" w:cs="SymbolMT"/>
          <w:color w:val="000000"/>
          <w:sz w:val="24"/>
          <w:szCs w:val="24"/>
        </w:rPr>
      </w:pPr>
    </w:p>
    <w:p w14:paraId="280B52AD" w14:textId="77777777" w:rsidR="00492B7F" w:rsidRPr="00AC2031" w:rsidRDefault="00492B7F" w:rsidP="00492B7F">
      <w:pPr>
        <w:autoSpaceDE w:val="0"/>
        <w:autoSpaceDN w:val="0"/>
        <w:adjustRightInd w:val="0"/>
        <w:spacing w:after="0" w:line="240" w:lineRule="auto"/>
        <w:rPr>
          <w:rFonts w:ascii="Calibri" w:hAnsi="Calibri" w:cs="SymbolMT"/>
          <w:color w:val="000000"/>
          <w:sz w:val="24"/>
          <w:szCs w:val="24"/>
        </w:rPr>
      </w:pPr>
      <w:r w:rsidRPr="00AC2031">
        <w:rPr>
          <w:rFonts w:ascii="Calibri" w:hAnsi="Calibri" w:cs="SymbolMT"/>
          <w:color w:val="000000"/>
          <w:sz w:val="24"/>
          <w:szCs w:val="24"/>
        </w:rPr>
        <w:t>• This meeting brings together input from government agencies</w:t>
      </w:r>
      <w:r w:rsidR="00B12B39" w:rsidRPr="00AC2031">
        <w:rPr>
          <w:rFonts w:ascii="Calibri" w:hAnsi="Calibri" w:cs="SymbolMT"/>
          <w:color w:val="000000"/>
          <w:sz w:val="24"/>
          <w:szCs w:val="24"/>
        </w:rPr>
        <w:t xml:space="preserve"> at the federal, state, regional, and local levels</w:t>
      </w:r>
      <w:r w:rsidRPr="00AC2031">
        <w:rPr>
          <w:rFonts w:ascii="Calibri" w:hAnsi="Calibri" w:cs="SymbolMT"/>
          <w:color w:val="000000"/>
          <w:sz w:val="24"/>
          <w:szCs w:val="24"/>
        </w:rPr>
        <w:t>.</w:t>
      </w:r>
    </w:p>
    <w:p w14:paraId="556F849F" w14:textId="77777777" w:rsidR="00154420" w:rsidRPr="00AC2031" w:rsidRDefault="00154420" w:rsidP="00492B7F">
      <w:pPr>
        <w:autoSpaceDE w:val="0"/>
        <w:autoSpaceDN w:val="0"/>
        <w:adjustRightInd w:val="0"/>
        <w:spacing w:after="0" w:line="240" w:lineRule="auto"/>
        <w:rPr>
          <w:rFonts w:ascii="Calibri" w:hAnsi="Calibri" w:cs="SymbolMT"/>
          <w:color w:val="000000"/>
          <w:sz w:val="24"/>
          <w:szCs w:val="24"/>
        </w:rPr>
      </w:pPr>
    </w:p>
    <w:p w14:paraId="323FB66F" w14:textId="77777777" w:rsidR="00154420" w:rsidRPr="00AC2031" w:rsidRDefault="00154420" w:rsidP="00492B7F">
      <w:pPr>
        <w:autoSpaceDE w:val="0"/>
        <w:autoSpaceDN w:val="0"/>
        <w:adjustRightInd w:val="0"/>
        <w:spacing w:after="0" w:line="240" w:lineRule="auto"/>
        <w:rPr>
          <w:rFonts w:ascii="Calibri" w:hAnsi="Calibri" w:cs="SymbolMT"/>
          <w:color w:val="000000"/>
          <w:sz w:val="24"/>
          <w:szCs w:val="24"/>
        </w:rPr>
      </w:pPr>
      <w:r w:rsidRPr="00AC2031">
        <w:rPr>
          <w:rFonts w:ascii="Calibri" w:hAnsi="Calibri" w:cs="SymbolMT"/>
          <w:b/>
          <w:color w:val="000000"/>
          <w:sz w:val="24"/>
          <w:szCs w:val="24"/>
        </w:rPr>
        <w:t>Thanks to StopWaste we now have a Bay Area Deconstruction Workgroup website</w:t>
      </w:r>
      <w:r w:rsidR="003F58FE" w:rsidRPr="00AC2031">
        <w:rPr>
          <w:rFonts w:ascii="Calibri" w:hAnsi="Calibri" w:cs="SymbolMT"/>
          <w:b/>
          <w:color w:val="000000"/>
          <w:sz w:val="24"/>
          <w:szCs w:val="24"/>
        </w:rPr>
        <w:t xml:space="preserve"> with all of our past meeting notes</w:t>
      </w:r>
      <w:r w:rsidRPr="00AC2031">
        <w:rPr>
          <w:rFonts w:ascii="Calibri" w:hAnsi="Calibri" w:cs="SymbolMT"/>
          <w:b/>
          <w:color w:val="000000"/>
          <w:sz w:val="24"/>
          <w:szCs w:val="24"/>
        </w:rPr>
        <w:t xml:space="preserve">! </w:t>
      </w:r>
      <w:hyperlink r:id="rId5" w:history="1">
        <w:r w:rsidRPr="00AC2031">
          <w:rPr>
            <w:rStyle w:val="Hyperlink"/>
            <w:rFonts w:ascii="Calibri" w:hAnsi="Calibri" w:cs="SymbolMT"/>
            <w:sz w:val="24"/>
            <w:szCs w:val="24"/>
          </w:rPr>
          <w:t>http://www.stopwaste.org/recycling/deconstruction-workgroup</w:t>
        </w:r>
      </w:hyperlink>
    </w:p>
    <w:p w14:paraId="51467EAA" w14:textId="77777777" w:rsidR="00154420" w:rsidRPr="00AC2031" w:rsidRDefault="00154420" w:rsidP="00492B7F">
      <w:pPr>
        <w:autoSpaceDE w:val="0"/>
        <w:autoSpaceDN w:val="0"/>
        <w:adjustRightInd w:val="0"/>
        <w:spacing w:after="0" w:line="240" w:lineRule="auto"/>
        <w:rPr>
          <w:rFonts w:ascii="Calibri" w:hAnsi="Calibri" w:cs="SymbolMT"/>
          <w:color w:val="000000"/>
          <w:sz w:val="24"/>
          <w:szCs w:val="24"/>
        </w:rPr>
      </w:pPr>
    </w:p>
    <w:p w14:paraId="18761E65" w14:textId="77777777" w:rsidR="00154420" w:rsidRPr="00AC2031" w:rsidRDefault="00154420" w:rsidP="00492B7F">
      <w:pPr>
        <w:autoSpaceDE w:val="0"/>
        <w:autoSpaceDN w:val="0"/>
        <w:adjustRightInd w:val="0"/>
        <w:spacing w:after="0" w:line="240" w:lineRule="auto"/>
        <w:rPr>
          <w:rFonts w:ascii="Calibri" w:hAnsi="Calibri" w:cs="SymbolMT"/>
          <w:color w:val="000000"/>
          <w:sz w:val="24"/>
          <w:szCs w:val="24"/>
        </w:rPr>
      </w:pPr>
      <w:r w:rsidRPr="00AC2031">
        <w:rPr>
          <w:rFonts w:ascii="Calibri" w:hAnsi="Calibri" w:cs="SymbolMT"/>
          <w:color w:val="000000"/>
          <w:sz w:val="24"/>
          <w:szCs w:val="24"/>
        </w:rPr>
        <w:t xml:space="preserve">Contact Nicole and Timonie with content suggestions or ideas on a short, catchy website alias. </w:t>
      </w:r>
      <w:hyperlink r:id="rId6" w:history="1">
        <w:r w:rsidRPr="00AC2031">
          <w:rPr>
            <w:rStyle w:val="Hyperlink"/>
            <w:rFonts w:ascii="Calibri" w:hAnsi="Calibri" w:cs="SymbolMT"/>
            <w:sz w:val="24"/>
            <w:szCs w:val="24"/>
          </w:rPr>
          <w:t>ntai@greenlynx.net</w:t>
        </w:r>
      </w:hyperlink>
      <w:r w:rsidRPr="00AC2031">
        <w:rPr>
          <w:rFonts w:ascii="Calibri" w:hAnsi="Calibri" w:cs="SymbolMT"/>
          <w:color w:val="000000"/>
          <w:sz w:val="24"/>
          <w:szCs w:val="24"/>
        </w:rPr>
        <w:t xml:space="preserve">, </w:t>
      </w:r>
      <w:hyperlink r:id="rId7" w:history="1">
        <w:r w:rsidRPr="00AC2031">
          <w:rPr>
            <w:rStyle w:val="Hyperlink"/>
            <w:rFonts w:ascii="Calibri" w:hAnsi="Calibri" w:cs="SymbolMT"/>
            <w:sz w:val="24"/>
            <w:szCs w:val="24"/>
          </w:rPr>
          <w:t>hood.timonie@epa.gov</w:t>
        </w:r>
      </w:hyperlink>
    </w:p>
    <w:p w14:paraId="0678CBFB" w14:textId="77777777" w:rsidR="00492B7F" w:rsidRPr="00AC2031" w:rsidRDefault="00492B7F" w:rsidP="00492B7F">
      <w:pPr>
        <w:autoSpaceDE w:val="0"/>
        <w:autoSpaceDN w:val="0"/>
        <w:adjustRightInd w:val="0"/>
        <w:spacing w:after="0" w:line="240" w:lineRule="auto"/>
        <w:rPr>
          <w:rFonts w:ascii="Calibri" w:hAnsi="Calibri" w:cs="SymbolMT"/>
          <w:color w:val="000000"/>
          <w:sz w:val="24"/>
          <w:szCs w:val="24"/>
        </w:rPr>
      </w:pPr>
    </w:p>
    <w:p w14:paraId="63361401" w14:textId="77777777" w:rsidR="00492B7F" w:rsidRPr="00AC2031" w:rsidRDefault="00492B7F" w:rsidP="00492B7F">
      <w:pPr>
        <w:autoSpaceDE w:val="0"/>
        <w:autoSpaceDN w:val="0"/>
        <w:adjustRightInd w:val="0"/>
        <w:spacing w:after="0" w:line="240" w:lineRule="auto"/>
        <w:rPr>
          <w:rFonts w:ascii="Calibri" w:hAnsi="Calibri" w:cs="Calibri-Bold"/>
          <w:b/>
          <w:bCs/>
          <w:color w:val="000000"/>
          <w:sz w:val="24"/>
          <w:szCs w:val="24"/>
        </w:rPr>
      </w:pPr>
      <w:r w:rsidRPr="00AC2031">
        <w:rPr>
          <w:rFonts w:ascii="Calibri" w:hAnsi="Calibri" w:cs="Calibri-Bold"/>
          <w:b/>
          <w:bCs/>
          <w:color w:val="000000"/>
          <w:sz w:val="24"/>
          <w:szCs w:val="24"/>
        </w:rPr>
        <w:t>Presentations</w:t>
      </w:r>
    </w:p>
    <w:p w14:paraId="2CAA5091" w14:textId="77777777" w:rsidR="00492B7F" w:rsidRPr="00AC2031" w:rsidRDefault="00492B7F" w:rsidP="00492B7F">
      <w:pPr>
        <w:autoSpaceDE w:val="0"/>
        <w:autoSpaceDN w:val="0"/>
        <w:adjustRightInd w:val="0"/>
        <w:spacing w:after="0" w:line="240" w:lineRule="auto"/>
        <w:rPr>
          <w:rFonts w:ascii="Calibri" w:hAnsi="Calibri" w:cs="Calibri"/>
          <w:color w:val="000000"/>
          <w:sz w:val="24"/>
          <w:szCs w:val="24"/>
        </w:rPr>
      </w:pPr>
    </w:p>
    <w:p w14:paraId="1CE19B3A" w14:textId="77777777" w:rsidR="00492B7F" w:rsidRPr="00AC2031" w:rsidRDefault="00492B7F" w:rsidP="00492B7F">
      <w:pPr>
        <w:autoSpaceDE w:val="0"/>
        <w:autoSpaceDN w:val="0"/>
        <w:adjustRightInd w:val="0"/>
        <w:spacing w:after="0" w:line="240" w:lineRule="auto"/>
        <w:rPr>
          <w:rFonts w:ascii="Calibri" w:hAnsi="Calibri" w:cs="Calibri"/>
          <w:color w:val="000000"/>
          <w:sz w:val="24"/>
          <w:szCs w:val="24"/>
        </w:rPr>
      </w:pPr>
      <w:r w:rsidRPr="00AC2031">
        <w:rPr>
          <w:rFonts w:ascii="Calibri" w:hAnsi="Calibri" w:cs="Calibri"/>
          <w:color w:val="000000"/>
          <w:sz w:val="24"/>
          <w:szCs w:val="24"/>
        </w:rPr>
        <w:t>Wonderful presentations were given by:</w:t>
      </w:r>
    </w:p>
    <w:p w14:paraId="160CBDAA" w14:textId="77777777" w:rsidR="00154420" w:rsidRPr="00AC2031" w:rsidRDefault="00154420" w:rsidP="00492B7F">
      <w:pPr>
        <w:autoSpaceDE w:val="0"/>
        <w:autoSpaceDN w:val="0"/>
        <w:adjustRightInd w:val="0"/>
        <w:spacing w:after="0" w:line="240" w:lineRule="auto"/>
        <w:rPr>
          <w:rFonts w:ascii="Calibri" w:hAnsi="Calibri" w:cs="Calibri"/>
          <w:color w:val="000000"/>
          <w:sz w:val="24"/>
          <w:szCs w:val="24"/>
        </w:rPr>
      </w:pPr>
    </w:p>
    <w:p w14:paraId="01D4E214" w14:textId="77777777" w:rsidR="00492B7F" w:rsidRPr="00AC2031" w:rsidRDefault="00154420" w:rsidP="00492B7F">
      <w:pPr>
        <w:pStyle w:val="ListParagraph"/>
        <w:numPr>
          <w:ilvl w:val="0"/>
          <w:numId w:val="1"/>
        </w:numPr>
        <w:autoSpaceDE w:val="0"/>
        <w:autoSpaceDN w:val="0"/>
        <w:adjustRightInd w:val="0"/>
        <w:spacing w:after="0" w:line="240" w:lineRule="auto"/>
        <w:rPr>
          <w:rFonts w:ascii="Calibri" w:hAnsi="Calibri" w:cs="Calibri"/>
          <w:color w:val="000000"/>
          <w:sz w:val="24"/>
          <w:szCs w:val="24"/>
        </w:rPr>
      </w:pPr>
      <w:r w:rsidRPr="00AC2031">
        <w:rPr>
          <w:rFonts w:ascii="Calibri" w:hAnsi="Calibri" w:cs="Calibri"/>
          <w:color w:val="000000"/>
          <w:sz w:val="24"/>
          <w:szCs w:val="24"/>
        </w:rPr>
        <w:t xml:space="preserve">Shoshana </w:t>
      </w:r>
      <w:proofErr w:type="spellStart"/>
      <w:r w:rsidRPr="00AC2031">
        <w:rPr>
          <w:rFonts w:ascii="Calibri" w:hAnsi="Calibri" w:cs="Calibri"/>
          <w:color w:val="000000"/>
          <w:sz w:val="24"/>
          <w:szCs w:val="24"/>
        </w:rPr>
        <w:t>Micon</w:t>
      </w:r>
      <w:proofErr w:type="spellEnd"/>
      <w:r w:rsidR="00492B7F" w:rsidRPr="00AC2031">
        <w:rPr>
          <w:rFonts w:ascii="Calibri" w:hAnsi="Calibri" w:cs="Calibri"/>
          <w:color w:val="000000"/>
          <w:sz w:val="24"/>
          <w:szCs w:val="24"/>
        </w:rPr>
        <w:t xml:space="preserve">, San Francisco Department of the Environment </w:t>
      </w:r>
    </w:p>
    <w:p w14:paraId="5EF1B909" w14:textId="77777777" w:rsidR="00492B7F" w:rsidRPr="00AC2031" w:rsidRDefault="00EF1103" w:rsidP="00492B7F">
      <w:pPr>
        <w:pStyle w:val="ListParagraph"/>
        <w:numPr>
          <w:ilvl w:val="0"/>
          <w:numId w:val="1"/>
        </w:numPr>
        <w:autoSpaceDE w:val="0"/>
        <w:autoSpaceDN w:val="0"/>
        <w:adjustRightInd w:val="0"/>
        <w:spacing w:after="0" w:line="240" w:lineRule="auto"/>
        <w:rPr>
          <w:rFonts w:ascii="Calibri" w:hAnsi="Calibri" w:cs="Calibri"/>
          <w:color w:val="000000"/>
          <w:sz w:val="24"/>
          <w:szCs w:val="24"/>
        </w:rPr>
      </w:pPr>
      <w:r w:rsidRPr="00AC2031">
        <w:rPr>
          <w:rFonts w:ascii="Calibri" w:hAnsi="Calibri" w:cs="Calibri"/>
          <w:color w:val="000000"/>
          <w:sz w:val="24"/>
          <w:szCs w:val="24"/>
        </w:rPr>
        <w:t>Dave</w:t>
      </w:r>
      <w:r w:rsidR="003F58FE" w:rsidRPr="00AC2031">
        <w:rPr>
          <w:rFonts w:ascii="Calibri" w:hAnsi="Calibri" w:cs="Calibri"/>
          <w:color w:val="000000"/>
          <w:sz w:val="24"/>
          <w:szCs w:val="24"/>
        </w:rPr>
        <w:t xml:space="preserve"> Seabury,</w:t>
      </w:r>
      <w:r w:rsidR="00492B7F" w:rsidRPr="00AC2031">
        <w:rPr>
          <w:rFonts w:ascii="Calibri" w:hAnsi="Calibri" w:cs="Calibri"/>
          <w:color w:val="000000"/>
          <w:sz w:val="24"/>
          <w:szCs w:val="24"/>
        </w:rPr>
        <w:t xml:space="preserve"> </w:t>
      </w:r>
      <w:proofErr w:type="spellStart"/>
      <w:r w:rsidR="00492B7F" w:rsidRPr="00AC2031">
        <w:rPr>
          <w:rFonts w:ascii="Calibri" w:hAnsi="Calibri" w:cs="Calibri"/>
          <w:color w:val="000000"/>
          <w:sz w:val="24"/>
          <w:szCs w:val="24"/>
        </w:rPr>
        <w:t>Presido</w:t>
      </w:r>
      <w:proofErr w:type="spellEnd"/>
      <w:r w:rsidR="00492B7F" w:rsidRPr="00AC2031">
        <w:rPr>
          <w:rFonts w:ascii="Calibri" w:hAnsi="Calibri" w:cs="Calibri"/>
          <w:color w:val="000000"/>
          <w:sz w:val="24"/>
          <w:szCs w:val="24"/>
        </w:rPr>
        <w:t xml:space="preserve"> Trust</w:t>
      </w:r>
    </w:p>
    <w:p w14:paraId="7A5468B5" w14:textId="77777777" w:rsidR="00492B7F" w:rsidRPr="00AC2031" w:rsidRDefault="00EF1103" w:rsidP="00492B7F">
      <w:pPr>
        <w:pStyle w:val="ListParagraph"/>
        <w:numPr>
          <w:ilvl w:val="0"/>
          <w:numId w:val="1"/>
        </w:numPr>
        <w:autoSpaceDE w:val="0"/>
        <w:autoSpaceDN w:val="0"/>
        <w:adjustRightInd w:val="0"/>
        <w:spacing w:after="0" w:line="240" w:lineRule="auto"/>
        <w:rPr>
          <w:rFonts w:ascii="Calibri" w:hAnsi="Calibri" w:cs="Calibri"/>
          <w:color w:val="000000"/>
          <w:sz w:val="24"/>
          <w:szCs w:val="24"/>
        </w:rPr>
      </w:pPr>
      <w:r w:rsidRPr="00AC2031">
        <w:rPr>
          <w:rFonts w:ascii="Calibri" w:hAnsi="Calibri" w:cs="Calibri"/>
          <w:color w:val="000000"/>
          <w:sz w:val="24"/>
          <w:szCs w:val="24"/>
        </w:rPr>
        <w:t>Kenneth Yee</w:t>
      </w:r>
      <w:r w:rsidR="00154420" w:rsidRPr="00AC2031">
        <w:rPr>
          <w:rFonts w:ascii="Calibri" w:hAnsi="Calibri" w:cs="Calibri"/>
          <w:color w:val="000000"/>
          <w:sz w:val="24"/>
          <w:szCs w:val="24"/>
        </w:rPr>
        <w:t xml:space="preserve"> &amp; Chris Bria</w:t>
      </w:r>
      <w:r w:rsidRPr="00AC2031">
        <w:rPr>
          <w:rFonts w:ascii="Calibri" w:hAnsi="Calibri" w:cs="Calibri"/>
          <w:color w:val="000000"/>
          <w:sz w:val="24"/>
          <w:szCs w:val="24"/>
        </w:rPr>
        <w:t>,</w:t>
      </w:r>
      <w:r w:rsidR="00492B7F" w:rsidRPr="00AC2031">
        <w:rPr>
          <w:rFonts w:ascii="Calibri" w:hAnsi="Calibri" w:cs="Calibri"/>
          <w:color w:val="000000"/>
          <w:sz w:val="24"/>
          <w:szCs w:val="24"/>
        </w:rPr>
        <w:t xml:space="preserve"> </w:t>
      </w:r>
      <w:proofErr w:type="spellStart"/>
      <w:r w:rsidR="00492B7F" w:rsidRPr="00AC2031">
        <w:rPr>
          <w:rFonts w:ascii="Calibri" w:hAnsi="Calibri" w:cs="Calibri"/>
          <w:color w:val="000000"/>
          <w:sz w:val="24"/>
          <w:szCs w:val="24"/>
        </w:rPr>
        <w:t>CalRecycle</w:t>
      </w:r>
      <w:proofErr w:type="spellEnd"/>
    </w:p>
    <w:p w14:paraId="1341E1D1" w14:textId="77777777" w:rsidR="00492B7F" w:rsidRPr="00AC2031" w:rsidRDefault="00492B7F" w:rsidP="00492B7F">
      <w:pPr>
        <w:pStyle w:val="ListParagraph"/>
        <w:numPr>
          <w:ilvl w:val="0"/>
          <w:numId w:val="1"/>
        </w:numPr>
        <w:autoSpaceDE w:val="0"/>
        <w:autoSpaceDN w:val="0"/>
        <w:adjustRightInd w:val="0"/>
        <w:spacing w:after="0" w:line="240" w:lineRule="auto"/>
        <w:rPr>
          <w:rFonts w:ascii="Calibri" w:hAnsi="Calibri" w:cs="Calibri"/>
          <w:color w:val="000000"/>
          <w:sz w:val="24"/>
          <w:szCs w:val="24"/>
        </w:rPr>
      </w:pPr>
      <w:r w:rsidRPr="00AC2031">
        <w:rPr>
          <w:rFonts w:ascii="Calibri" w:hAnsi="Calibri" w:cs="Calibri"/>
          <w:color w:val="000000"/>
          <w:sz w:val="24"/>
          <w:szCs w:val="24"/>
        </w:rPr>
        <w:t xml:space="preserve">Chad White, Bay Area Air Quality Management District </w:t>
      </w:r>
    </w:p>
    <w:p w14:paraId="6180BE5B" w14:textId="77777777" w:rsidR="00492B7F" w:rsidRPr="00AC2031" w:rsidRDefault="00492B7F" w:rsidP="00154420">
      <w:pPr>
        <w:pStyle w:val="ListParagraph"/>
        <w:autoSpaceDE w:val="0"/>
        <w:autoSpaceDN w:val="0"/>
        <w:adjustRightInd w:val="0"/>
        <w:spacing w:after="0" w:line="240" w:lineRule="auto"/>
        <w:rPr>
          <w:rFonts w:ascii="Calibri" w:hAnsi="Calibri" w:cs="Calibri"/>
          <w:color w:val="000000"/>
          <w:sz w:val="24"/>
          <w:szCs w:val="24"/>
        </w:rPr>
      </w:pPr>
    </w:p>
    <w:p w14:paraId="23138213" w14:textId="77777777" w:rsidR="00492B7F" w:rsidRPr="00AC2031" w:rsidRDefault="00492B7F" w:rsidP="00492B7F">
      <w:pPr>
        <w:autoSpaceDE w:val="0"/>
        <w:autoSpaceDN w:val="0"/>
        <w:adjustRightInd w:val="0"/>
        <w:spacing w:after="0" w:line="240" w:lineRule="auto"/>
        <w:rPr>
          <w:rFonts w:ascii="Calibri" w:hAnsi="Calibri" w:cs="Calibri"/>
          <w:color w:val="000000"/>
        </w:rPr>
      </w:pPr>
      <w:r w:rsidRPr="00AC2031">
        <w:rPr>
          <w:rFonts w:ascii="Calibri" w:hAnsi="Calibri" w:cs="Calibri"/>
          <w:color w:val="000000"/>
        </w:rPr>
        <w:t>Many thanks to all our speakers!</w:t>
      </w:r>
    </w:p>
    <w:p w14:paraId="3E71E4A6" w14:textId="77777777" w:rsidR="00492B7F" w:rsidRPr="00AC2031" w:rsidRDefault="00492B7F" w:rsidP="00492B7F">
      <w:pPr>
        <w:autoSpaceDE w:val="0"/>
        <w:autoSpaceDN w:val="0"/>
        <w:adjustRightInd w:val="0"/>
        <w:spacing w:after="0" w:line="240" w:lineRule="auto"/>
        <w:rPr>
          <w:rFonts w:ascii="Calibri" w:hAnsi="Calibri" w:cs="Calibri"/>
          <w:color w:val="000000"/>
          <w:sz w:val="24"/>
          <w:szCs w:val="24"/>
        </w:rPr>
      </w:pPr>
    </w:p>
    <w:p w14:paraId="325D94AA" w14:textId="77777777" w:rsidR="00492B7F" w:rsidRPr="00AC2031" w:rsidRDefault="00492B7F" w:rsidP="00492B7F">
      <w:pPr>
        <w:autoSpaceDE w:val="0"/>
        <w:autoSpaceDN w:val="0"/>
        <w:adjustRightInd w:val="0"/>
        <w:spacing w:after="0" w:line="240" w:lineRule="auto"/>
        <w:rPr>
          <w:rFonts w:ascii="Calibri" w:hAnsi="Calibri" w:cs="Calibri-Bold"/>
          <w:b/>
          <w:bCs/>
          <w:color w:val="000000"/>
        </w:rPr>
      </w:pPr>
      <w:r w:rsidRPr="00AC2031">
        <w:rPr>
          <w:rFonts w:ascii="Calibri" w:hAnsi="Calibri" w:cs="Calibri-Bold"/>
          <w:b/>
          <w:bCs/>
          <w:color w:val="000000"/>
        </w:rPr>
        <w:t xml:space="preserve">Shoshana </w:t>
      </w:r>
      <w:proofErr w:type="spellStart"/>
      <w:r w:rsidRPr="00AC2031">
        <w:rPr>
          <w:rFonts w:ascii="Calibri" w:hAnsi="Calibri" w:cs="Calibri-Bold"/>
          <w:b/>
          <w:bCs/>
          <w:color w:val="000000"/>
        </w:rPr>
        <w:t>Micon</w:t>
      </w:r>
      <w:proofErr w:type="spellEnd"/>
      <w:r w:rsidRPr="00AC2031">
        <w:rPr>
          <w:rFonts w:ascii="Calibri" w:hAnsi="Calibri" w:cs="Calibri-Bold"/>
          <w:b/>
          <w:bCs/>
          <w:color w:val="000000"/>
        </w:rPr>
        <w:t>, SF Environment</w:t>
      </w:r>
    </w:p>
    <w:p w14:paraId="4B1D07DD" w14:textId="77777777" w:rsidR="00492B7F" w:rsidRPr="00AC2031" w:rsidRDefault="00492B7F" w:rsidP="00492B7F">
      <w:pPr>
        <w:autoSpaceDE w:val="0"/>
        <w:autoSpaceDN w:val="0"/>
        <w:adjustRightInd w:val="0"/>
        <w:spacing w:after="0" w:line="240" w:lineRule="auto"/>
        <w:rPr>
          <w:rFonts w:ascii="Calibri" w:hAnsi="Calibri" w:cs="Calibri-Bold"/>
          <w:b/>
          <w:bCs/>
          <w:color w:val="000000"/>
        </w:rPr>
      </w:pPr>
    </w:p>
    <w:p w14:paraId="33C3756A" w14:textId="77777777" w:rsidR="009D2806" w:rsidRPr="00AC2031" w:rsidRDefault="009D2806" w:rsidP="009D2806">
      <w:pPr>
        <w:pStyle w:val="ListParagraph"/>
        <w:numPr>
          <w:ilvl w:val="0"/>
          <w:numId w:val="3"/>
        </w:numPr>
        <w:autoSpaceDE w:val="0"/>
        <w:autoSpaceDN w:val="0"/>
        <w:adjustRightInd w:val="0"/>
        <w:spacing w:after="0" w:line="240" w:lineRule="auto"/>
        <w:rPr>
          <w:rFonts w:ascii="Calibri" w:hAnsi="Calibri" w:cs="SymbolMT"/>
          <w:color w:val="000000"/>
          <w:sz w:val="24"/>
          <w:szCs w:val="24"/>
        </w:rPr>
      </w:pPr>
      <w:r w:rsidRPr="00AC2031">
        <w:rPr>
          <w:rFonts w:ascii="Calibri" w:hAnsi="Calibri" w:cs="SymbolMT"/>
          <w:color w:val="000000"/>
          <w:sz w:val="24"/>
          <w:szCs w:val="24"/>
        </w:rPr>
        <w:t xml:space="preserve">San Francisco’s C&amp;D Ordinance took effect in July 2006 requiring all full demolitions in SF to submit Demolition Debris Recovery Plan. </w:t>
      </w:r>
      <w:hyperlink r:id="rId8" w:history="1">
        <w:r w:rsidRPr="00AC2031">
          <w:rPr>
            <w:rStyle w:val="Hyperlink"/>
            <w:rFonts w:ascii="Calibri" w:hAnsi="Calibri" w:cs="SymbolMT"/>
            <w:sz w:val="24"/>
            <w:szCs w:val="24"/>
          </w:rPr>
          <w:t>https://sfenvironment.org/construction-demolition-requirements</w:t>
        </w:r>
      </w:hyperlink>
    </w:p>
    <w:p w14:paraId="6C7C2BF6" w14:textId="77777777" w:rsidR="009D2806" w:rsidRPr="00AC2031" w:rsidRDefault="009D2806" w:rsidP="009D2806">
      <w:pPr>
        <w:pStyle w:val="ListParagraph"/>
        <w:autoSpaceDE w:val="0"/>
        <w:autoSpaceDN w:val="0"/>
        <w:adjustRightInd w:val="0"/>
        <w:spacing w:after="0" w:line="240" w:lineRule="auto"/>
        <w:ind w:left="360"/>
        <w:rPr>
          <w:rFonts w:ascii="Calibri" w:hAnsi="Calibri" w:cs="SymbolMT"/>
          <w:color w:val="000000"/>
          <w:sz w:val="24"/>
          <w:szCs w:val="24"/>
        </w:rPr>
      </w:pPr>
    </w:p>
    <w:p w14:paraId="72AF6F01" w14:textId="77777777" w:rsidR="009D2806" w:rsidRPr="00AC2031" w:rsidRDefault="009D2806" w:rsidP="009D2806">
      <w:pPr>
        <w:pStyle w:val="ListParagraph"/>
        <w:numPr>
          <w:ilvl w:val="0"/>
          <w:numId w:val="3"/>
        </w:numPr>
        <w:autoSpaceDE w:val="0"/>
        <w:autoSpaceDN w:val="0"/>
        <w:adjustRightInd w:val="0"/>
        <w:spacing w:after="0" w:line="240" w:lineRule="auto"/>
        <w:rPr>
          <w:rFonts w:ascii="Calibri" w:hAnsi="Calibri" w:cs="SymbolMT"/>
          <w:color w:val="000000"/>
          <w:sz w:val="24"/>
          <w:szCs w:val="24"/>
        </w:rPr>
      </w:pPr>
      <w:r w:rsidRPr="00AC2031">
        <w:rPr>
          <w:rFonts w:ascii="Calibri" w:hAnsi="Calibri" w:cs="SymbolMT"/>
          <w:color w:val="000000"/>
          <w:sz w:val="24"/>
          <w:szCs w:val="24"/>
        </w:rPr>
        <w:t>Analyzed C&amp;D diversion data submitted and found:</w:t>
      </w:r>
    </w:p>
    <w:p w14:paraId="4F427645" w14:textId="77777777" w:rsidR="009D2806" w:rsidRPr="00AC2031" w:rsidRDefault="009D2806" w:rsidP="009D2806">
      <w:pPr>
        <w:autoSpaceDE w:val="0"/>
        <w:autoSpaceDN w:val="0"/>
        <w:adjustRightInd w:val="0"/>
        <w:spacing w:after="0" w:line="240" w:lineRule="auto"/>
        <w:ind w:left="360"/>
        <w:rPr>
          <w:rFonts w:ascii="Calibri" w:hAnsi="Calibri" w:cs="SymbolMT"/>
          <w:color w:val="000000"/>
          <w:sz w:val="24"/>
          <w:szCs w:val="24"/>
        </w:rPr>
      </w:pPr>
    </w:p>
    <w:p w14:paraId="43C0071D" w14:textId="77777777" w:rsidR="009D2806" w:rsidRPr="00AC2031" w:rsidRDefault="009D2806" w:rsidP="009D2806">
      <w:pPr>
        <w:autoSpaceDE w:val="0"/>
        <w:autoSpaceDN w:val="0"/>
        <w:adjustRightInd w:val="0"/>
        <w:spacing w:after="0" w:line="240" w:lineRule="auto"/>
        <w:ind w:left="360"/>
        <w:rPr>
          <w:rFonts w:ascii="Calibri" w:hAnsi="Calibri" w:cs="SymbolMT"/>
          <w:b/>
          <w:color w:val="000000"/>
          <w:sz w:val="24"/>
          <w:szCs w:val="24"/>
        </w:rPr>
      </w:pPr>
      <w:r w:rsidRPr="00AC2031">
        <w:rPr>
          <w:rFonts w:ascii="Calibri" w:hAnsi="Calibri" w:cs="SymbolMT"/>
          <w:b/>
          <w:color w:val="000000"/>
          <w:sz w:val="24"/>
          <w:szCs w:val="24"/>
        </w:rPr>
        <w:t xml:space="preserve">Site Separated for Salvage &amp; Reuse </w:t>
      </w:r>
      <w:r w:rsidR="00FF304C" w:rsidRPr="00AC2031">
        <w:rPr>
          <w:rFonts w:ascii="Calibri" w:hAnsi="Calibri" w:cs="SymbolMT"/>
          <w:b/>
          <w:color w:val="000000"/>
          <w:sz w:val="24"/>
          <w:szCs w:val="24"/>
        </w:rPr>
        <w:t>Reported</w:t>
      </w:r>
    </w:p>
    <w:p w14:paraId="38DDB967" w14:textId="77777777" w:rsidR="009D2806" w:rsidRPr="00AC2031" w:rsidRDefault="009D2806" w:rsidP="009D2806">
      <w:pPr>
        <w:autoSpaceDE w:val="0"/>
        <w:autoSpaceDN w:val="0"/>
        <w:adjustRightInd w:val="0"/>
        <w:spacing w:after="0" w:line="240" w:lineRule="auto"/>
        <w:ind w:left="360"/>
        <w:rPr>
          <w:rFonts w:ascii="Calibri" w:hAnsi="Calibri" w:cs="SymbolMT"/>
          <w:color w:val="000000"/>
          <w:sz w:val="24"/>
          <w:szCs w:val="24"/>
        </w:rPr>
      </w:pPr>
      <w:r w:rsidRPr="00AC2031">
        <w:rPr>
          <w:rFonts w:ascii="Calibri" w:hAnsi="Calibri" w:cs="SymbolMT"/>
          <w:color w:val="000000"/>
          <w:sz w:val="24"/>
          <w:szCs w:val="24"/>
        </w:rPr>
        <w:tab/>
        <w:t xml:space="preserve">Concrete </w:t>
      </w:r>
      <w:r w:rsidRPr="00AC2031">
        <w:rPr>
          <w:rFonts w:ascii="Calibri" w:hAnsi="Calibri" w:cs="SymbolMT"/>
          <w:color w:val="000000"/>
          <w:sz w:val="24"/>
          <w:szCs w:val="24"/>
        </w:rPr>
        <w:tab/>
      </w:r>
      <w:r w:rsidRPr="00AC2031">
        <w:rPr>
          <w:rFonts w:ascii="Calibri" w:hAnsi="Calibri" w:cs="SymbolMT"/>
          <w:color w:val="000000"/>
          <w:sz w:val="24"/>
          <w:szCs w:val="24"/>
        </w:rPr>
        <w:tab/>
        <w:t>65.4%</w:t>
      </w:r>
    </w:p>
    <w:p w14:paraId="2D1E8467" w14:textId="77777777" w:rsidR="009D2806" w:rsidRPr="00AC2031" w:rsidRDefault="009D2806" w:rsidP="009D2806">
      <w:pPr>
        <w:autoSpaceDE w:val="0"/>
        <w:autoSpaceDN w:val="0"/>
        <w:adjustRightInd w:val="0"/>
        <w:spacing w:after="0" w:line="240" w:lineRule="auto"/>
        <w:ind w:left="360"/>
        <w:rPr>
          <w:rFonts w:ascii="Calibri" w:hAnsi="Calibri" w:cs="SymbolMT"/>
          <w:color w:val="000000"/>
          <w:sz w:val="24"/>
          <w:szCs w:val="24"/>
        </w:rPr>
      </w:pPr>
      <w:r w:rsidRPr="00AC2031">
        <w:rPr>
          <w:rFonts w:ascii="Calibri" w:hAnsi="Calibri" w:cs="SymbolMT"/>
          <w:color w:val="000000"/>
          <w:sz w:val="24"/>
          <w:szCs w:val="24"/>
        </w:rPr>
        <w:lastRenderedPageBreak/>
        <w:tab/>
        <w:t xml:space="preserve">Rock/Dirt/Soil </w:t>
      </w:r>
      <w:r w:rsidRPr="00AC2031">
        <w:rPr>
          <w:rFonts w:ascii="Calibri" w:hAnsi="Calibri" w:cs="SymbolMT"/>
          <w:color w:val="000000"/>
          <w:sz w:val="24"/>
          <w:szCs w:val="24"/>
        </w:rPr>
        <w:tab/>
      </w:r>
      <w:r w:rsidRPr="00AC2031">
        <w:rPr>
          <w:rFonts w:ascii="Calibri" w:hAnsi="Calibri" w:cs="SymbolMT"/>
          <w:color w:val="000000"/>
          <w:sz w:val="24"/>
          <w:szCs w:val="24"/>
        </w:rPr>
        <w:tab/>
        <w:t>16.2%</w:t>
      </w:r>
    </w:p>
    <w:p w14:paraId="06CA310C" w14:textId="77777777" w:rsidR="009D2806" w:rsidRPr="00AC2031" w:rsidRDefault="009D2806" w:rsidP="009D2806">
      <w:pPr>
        <w:autoSpaceDE w:val="0"/>
        <w:autoSpaceDN w:val="0"/>
        <w:adjustRightInd w:val="0"/>
        <w:spacing w:after="0" w:line="240" w:lineRule="auto"/>
        <w:ind w:left="360" w:firstLine="360"/>
        <w:rPr>
          <w:rFonts w:ascii="Calibri" w:hAnsi="Calibri" w:cs="SymbolMT"/>
          <w:color w:val="000000"/>
          <w:sz w:val="24"/>
          <w:szCs w:val="24"/>
          <w:u w:val="single"/>
        </w:rPr>
      </w:pPr>
      <w:r w:rsidRPr="00AC2031">
        <w:rPr>
          <w:rFonts w:ascii="Calibri" w:hAnsi="Calibri" w:cs="SymbolMT"/>
          <w:color w:val="000000"/>
          <w:sz w:val="24"/>
          <w:szCs w:val="24"/>
          <w:u w:val="single"/>
        </w:rPr>
        <w:t>Brick/Masonry/Tile</w:t>
      </w:r>
      <w:r w:rsidRPr="00AC2031">
        <w:rPr>
          <w:rFonts w:ascii="Calibri" w:hAnsi="Calibri" w:cs="SymbolMT"/>
          <w:color w:val="000000"/>
          <w:sz w:val="24"/>
          <w:szCs w:val="24"/>
          <w:u w:val="single"/>
        </w:rPr>
        <w:tab/>
        <w:t>12.2%</w:t>
      </w:r>
    </w:p>
    <w:p w14:paraId="15C853BB" w14:textId="77777777" w:rsidR="009D2806" w:rsidRPr="00AC2031" w:rsidRDefault="009D2806" w:rsidP="009D2806">
      <w:pPr>
        <w:autoSpaceDE w:val="0"/>
        <w:autoSpaceDN w:val="0"/>
        <w:adjustRightInd w:val="0"/>
        <w:spacing w:after="0" w:line="240" w:lineRule="auto"/>
        <w:ind w:left="360"/>
        <w:rPr>
          <w:rFonts w:ascii="Calibri" w:hAnsi="Calibri" w:cs="SymbolMT"/>
          <w:b/>
          <w:color w:val="000000"/>
          <w:sz w:val="24"/>
          <w:szCs w:val="24"/>
        </w:rPr>
      </w:pPr>
      <w:r w:rsidRPr="00AC2031">
        <w:rPr>
          <w:rFonts w:ascii="Calibri" w:hAnsi="Calibri" w:cs="SymbolMT"/>
          <w:color w:val="000000"/>
          <w:sz w:val="24"/>
          <w:szCs w:val="24"/>
        </w:rPr>
        <w:tab/>
      </w:r>
      <w:r w:rsidRPr="00AC2031">
        <w:rPr>
          <w:rFonts w:ascii="Calibri" w:hAnsi="Calibri" w:cs="SymbolMT"/>
          <w:b/>
          <w:color w:val="000000"/>
          <w:sz w:val="24"/>
          <w:szCs w:val="24"/>
        </w:rPr>
        <w:t>Total for Top 3</w:t>
      </w:r>
      <w:r w:rsidRPr="00AC2031">
        <w:rPr>
          <w:rFonts w:ascii="Calibri" w:hAnsi="Calibri" w:cs="SymbolMT"/>
          <w:b/>
          <w:color w:val="000000"/>
          <w:sz w:val="24"/>
          <w:szCs w:val="24"/>
        </w:rPr>
        <w:tab/>
        <w:t>93.8% Inerts</w:t>
      </w:r>
    </w:p>
    <w:p w14:paraId="4140F384" w14:textId="77777777" w:rsidR="009D2806" w:rsidRPr="00AC2031" w:rsidRDefault="009D2806" w:rsidP="009D2806">
      <w:pPr>
        <w:autoSpaceDE w:val="0"/>
        <w:autoSpaceDN w:val="0"/>
        <w:adjustRightInd w:val="0"/>
        <w:spacing w:after="0" w:line="240" w:lineRule="auto"/>
        <w:ind w:left="360"/>
        <w:rPr>
          <w:rFonts w:ascii="Calibri" w:hAnsi="Calibri" w:cs="SymbolMT"/>
          <w:b/>
          <w:color w:val="000000"/>
          <w:sz w:val="24"/>
          <w:szCs w:val="24"/>
        </w:rPr>
      </w:pPr>
    </w:p>
    <w:p w14:paraId="73CAECD6" w14:textId="77777777" w:rsidR="009D2806" w:rsidRPr="00AC2031" w:rsidRDefault="009D2806" w:rsidP="009D2806">
      <w:pPr>
        <w:autoSpaceDE w:val="0"/>
        <w:autoSpaceDN w:val="0"/>
        <w:adjustRightInd w:val="0"/>
        <w:spacing w:after="0" w:line="240" w:lineRule="auto"/>
        <w:ind w:left="360"/>
        <w:rPr>
          <w:rFonts w:ascii="Calibri" w:hAnsi="Calibri" w:cs="SymbolMT"/>
          <w:color w:val="FF0000"/>
          <w:sz w:val="24"/>
          <w:szCs w:val="24"/>
        </w:rPr>
      </w:pPr>
      <w:r w:rsidRPr="00AC2031">
        <w:rPr>
          <w:rFonts w:ascii="Calibri" w:hAnsi="Calibri" w:cs="SymbolMT"/>
          <w:b/>
          <w:color w:val="FF0000"/>
          <w:sz w:val="24"/>
          <w:szCs w:val="24"/>
        </w:rPr>
        <w:t>Wood:  Less than 1% site separa</w:t>
      </w:r>
      <w:r w:rsidR="00FF304C" w:rsidRPr="00AC2031">
        <w:rPr>
          <w:rFonts w:ascii="Calibri" w:hAnsi="Calibri" w:cs="SymbolMT"/>
          <w:b/>
          <w:color w:val="FF0000"/>
          <w:sz w:val="24"/>
          <w:szCs w:val="24"/>
        </w:rPr>
        <w:t xml:space="preserve">ted </w:t>
      </w:r>
      <w:r w:rsidR="00FF304C" w:rsidRPr="00AC2031">
        <w:rPr>
          <w:rFonts w:ascii="Calibri" w:hAnsi="Calibri" w:cs="SymbolMT"/>
          <w:color w:val="FF0000"/>
          <w:sz w:val="24"/>
          <w:szCs w:val="24"/>
        </w:rPr>
        <w:t>(pallets, lumber, cabinets, fixtures, doors, windows, and equipment)</w:t>
      </w:r>
    </w:p>
    <w:p w14:paraId="4AECBE6F" w14:textId="77777777" w:rsidR="009D2806" w:rsidRPr="00AC2031" w:rsidRDefault="009D2806" w:rsidP="00492B7F">
      <w:pPr>
        <w:autoSpaceDE w:val="0"/>
        <w:autoSpaceDN w:val="0"/>
        <w:adjustRightInd w:val="0"/>
        <w:spacing w:after="0" w:line="240" w:lineRule="auto"/>
        <w:rPr>
          <w:rFonts w:ascii="Calibri" w:hAnsi="Calibri" w:cs="SymbolMT"/>
          <w:color w:val="000000"/>
          <w:sz w:val="24"/>
          <w:szCs w:val="24"/>
        </w:rPr>
      </w:pPr>
    </w:p>
    <w:p w14:paraId="7752895A" w14:textId="77777777" w:rsidR="00FF304C" w:rsidRPr="00AC2031" w:rsidRDefault="00FF304C" w:rsidP="00FF304C">
      <w:pPr>
        <w:pStyle w:val="ListParagraph"/>
        <w:autoSpaceDE w:val="0"/>
        <w:autoSpaceDN w:val="0"/>
        <w:adjustRightInd w:val="0"/>
        <w:spacing w:after="0" w:line="240" w:lineRule="auto"/>
        <w:ind w:left="360"/>
        <w:rPr>
          <w:rFonts w:ascii="Calibri" w:hAnsi="Calibri" w:cs="SymbolMT"/>
          <w:b/>
          <w:color w:val="000000"/>
          <w:sz w:val="24"/>
          <w:szCs w:val="24"/>
        </w:rPr>
      </w:pPr>
    </w:p>
    <w:p w14:paraId="346C4A84" w14:textId="77777777" w:rsidR="009D2806" w:rsidRPr="00AC2031" w:rsidRDefault="00FF304C" w:rsidP="00FF304C">
      <w:pPr>
        <w:pStyle w:val="ListParagraph"/>
        <w:autoSpaceDE w:val="0"/>
        <w:autoSpaceDN w:val="0"/>
        <w:adjustRightInd w:val="0"/>
        <w:spacing w:after="0" w:line="240" w:lineRule="auto"/>
        <w:ind w:left="360"/>
        <w:rPr>
          <w:rFonts w:ascii="Calibri" w:hAnsi="Calibri" w:cs="SymbolMT"/>
          <w:b/>
          <w:color w:val="000000"/>
          <w:sz w:val="24"/>
          <w:szCs w:val="24"/>
        </w:rPr>
      </w:pPr>
      <w:r w:rsidRPr="00AC2031">
        <w:rPr>
          <w:rFonts w:ascii="Calibri" w:hAnsi="Calibri" w:cs="SymbolMT"/>
          <w:b/>
          <w:color w:val="000000"/>
          <w:sz w:val="24"/>
          <w:szCs w:val="24"/>
        </w:rPr>
        <w:t>C&amp;D Recycling Reported</w:t>
      </w:r>
    </w:p>
    <w:p w14:paraId="39737781" w14:textId="77777777" w:rsidR="00FF304C" w:rsidRPr="00AC2031" w:rsidRDefault="00FF304C" w:rsidP="00FF304C">
      <w:pPr>
        <w:autoSpaceDE w:val="0"/>
        <w:autoSpaceDN w:val="0"/>
        <w:adjustRightInd w:val="0"/>
        <w:spacing w:after="0" w:line="240" w:lineRule="auto"/>
        <w:ind w:left="360" w:firstLine="360"/>
        <w:rPr>
          <w:rFonts w:ascii="Calibri" w:hAnsi="Calibri" w:cs="SymbolMT"/>
          <w:color w:val="000000"/>
          <w:sz w:val="24"/>
          <w:szCs w:val="24"/>
        </w:rPr>
      </w:pPr>
      <w:r w:rsidRPr="00AC2031">
        <w:rPr>
          <w:rFonts w:ascii="Calibri" w:hAnsi="Calibri" w:cs="SymbolMT"/>
          <w:color w:val="000000"/>
          <w:sz w:val="24"/>
          <w:szCs w:val="24"/>
        </w:rPr>
        <w:t xml:space="preserve">Concrete </w:t>
      </w:r>
      <w:r w:rsidRPr="00AC2031">
        <w:rPr>
          <w:rFonts w:ascii="Calibri" w:hAnsi="Calibri" w:cs="SymbolMT"/>
          <w:color w:val="000000"/>
          <w:sz w:val="24"/>
          <w:szCs w:val="24"/>
        </w:rPr>
        <w:tab/>
      </w:r>
      <w:r w:rsidRPr="00AC2031">
        <w:rPr>
          <w:rFonts w:ascii="Calibri" w:hAnsi="Calibri" w:cs="SymbolMT"/>
          <w:color w:val="000000"/>
          <w:sz w:val="24"/>
          <w:szCs w:val="24"/>
        </w:rPr>
        <w:tab/>
        <w:t>88.9%</w:t>
      </w:r>
    </w:p>
    <w:p w14:paraId="1DBC69A1" w14:textId="77777777" w:rsidR="00FF304C" w:rsidRPr="00AC2031" w:rsidRDefault="00FF304C" w:rsidP="00FF304C">
      <w:pPr>
        <w:autoSpaceDE w:val="0"/>
        <w:autoSpaceDN w:val="0"/>
        <w:adjustRightInd w:val="0"/>
        <w:spacing w:after="0" w:line="240" w:lineRule="auto"/>
        <w:ind w:left="360"/>
        <w:rPr>
          <w:rFonts w:ascii="Calibri" w:hAnsi="Calibri" w:cs="SymbolMT"/>
          <w:color w:val="000000"/>
          <w:sz w:val="24"/>
          <w:szCs w:val="24"/>
        </w:rPr>
      </w:pPr>
      <w:r w:rsidRPr="00AC2031">
        <w:rPr>
          <w:rFonts w:ascii="Calibri" w:hAnsi="Calibri" w:cs="SymbolMT"/>
          <w:color w:val="000000"/>
          <w:sz w:val="24"/>
          <w:szCs w:val="24"/>
        </w:rPr>
        <w:tab/>
        <w:t>Metal</w:t>
      </w:r>
      <w:r w:rsidRPr="00AC2031">
        <w:rPr>
          <w:rFonts w:ascii="Calibri" w:hAnsi="Calibri" w:cs="SymbolMT"/>
          <w:color w:val="000000"/>
          <w:sz w:val="24"/>
          <w:szCs w:val="24"/>
        </w:rPr>
        <w:tab/>
      </w:r>
      <w:r w:rsidRPr="00AC2031">
        <w:rPr>
          <w:rFonts w:ascii="Calibri" w:hAnsi="Calibri" w:cs="SymbolMT"/>
          <w:color w:val="000000"/>
          <w:sz w:val="24"/>
          <w:szCs w:val="24"/>
        </w:rPr>
        <w:tab/>
      </w:r>
      <w:r w:rsidRPr="00AC2031">
        <w:rPr>
          <w:rFonts w:ascii="Calibri" w:hAnsi="Calibri" w:cs="SymbolMT"/>
          <w:color w:val="000000"/>
          <w:sz w:val="24"/>
          <w:szCs w:val="24"/>
        </w:rPr>
        <w:tab/>
        <w:t xml:space="preserve">  6.7%</w:t>
      </w:r>
    </w:p>
    <w:p w14:paraId="602D1031" w14:textId="77777777" w:rsidR="00FF304C" w:rsidRPr="00AC2031" w:rsidRDefault="00FF304C" w:rsidP="00FF304C">
      <w:pPr>
        <w:autoSpaceDE w:val="0"/>
        <w:autoSpaceDN w:val="0"/>
        <w:adjustRightInd w:val="0"/>
        <w:spacing w:after="0" w:line="240" w:lineRule="auto"/>
        <w:ind w:left="360" w:firstLine="360"/>
        <w:rPr>
          <w:rFonts w:ascii="Calibri" w:hAnsi="Calibri" w:cs="SymbolMT"/>
          <w:color w:val="000000"/>
          <w:sz w:val="24"/>
          <w:szCs w:val="24"/>
        </w:rPr>
      </w:pPr>
      <w:r w:rsidRPr="00AC2031">
        <w:rPr>
          <w:rFonts w:ascii="Calibri" w:hAnsi="Calibri" w:cs="SymbolMT"/>
          <w:color w:val="000000"/>
          <w:sz w:val="24"/>
          <w:szCs w:val="24"/>
        </w:rPr>
        <w:t>Asphalt</w:t>
      </w:r>
      <w:r w:rsidRPr="00AC2031">
        <w:rPr>
          <w:rFonts w:ascii="Calibri" w:hAnsi="Calibri" w:cs="SymbolMT"/>
          <w:color w:val="000000"/>
          <w:sz w:val="24"/>
          <w:szCs w:val="24"/>
        </w:rPr>
        <w:tab/>
      </w:r>
      <w:r w:rsidRPr="00AC2031">
        <w:rPr>
          <w:rFonts w:ascii="Calibri" w:hAnsi="Calibri" w:cs="SymbolMT"/>
          <w:color w:val="000000"/>
          <w:sz w:val="24"/>
          <w:szCs w:val="24"/>
        </w:rPr>
        <w:tab/>
        <w:t xml:space="preserve">  2.3%</w:t>
      </w:r>
    </w:p>
    <w:p w14:paraId="3BD30550" w14:textId="77777777" w:rsidR="00FF304C" w:rsidRPr="00AC2031" w:rsidRDefault="00FF304C" w:rsidP="00FF304C">
      <w:pPr>
        <w:autoSpaceDE w:val="0"/>
        <w:autoSpaceDN w:val="0"/>
        <w:adjustRightInd w:val="0"/>
        <w:spacing w:after="0" w:line="240" w:lineRule="auto"/>
        <w:ind w:left="360"/>
        <w:rPr>
          <w:rFonts w:ascii="Calibri" w:hAnsi="Calibri" w:cs="SymbolMT"/>
          <w:b/>
          <w:sz w:val="24"/>
          <w:szCs w:val="24"/>
        </w:rPr>
      </w:pPr>
      <w:r w:rsidRPr="00AC2031">
        <w:rPr>
          <w:rFonts w:ascii="Calibri" w:hAnsi="Calibri" w:cs="SymbolMT"/>
          <w:color w:val="000000"/>
          <w:sz w:val="24"/>
          <w:szCs w:val="24"/>
        </w:rPr>
        <w:tab/>
      </w:r>
      <w:r w:rsidRPr="00AC2031">
        <w:rPr>
          <w:rFonts w:ascii="Calibri" w:hAnsi="Calibri" w:cs="SymbolMT"/>
          <w:b/>
          <w:color w:val="FF0000"/>
          <w:sz w:val="24"/>
          <w:szCs w:val="24"/>
        </w:rPr>
        <w:t xml:space="preserve">Wood:  0.4% </w:t>
      </w:r>
    </w:p>
    <w:p w14:paraId="297F9BEA" w14:textId="77777777" w:rsidR="00FF304C" w:rsidRPr="00AC2031" w:rsidRDefault="00FF304C" w:rsidP="00FF304C">
      <w:pPr>
        <w:autoSpaceDE w:val="0"/>
        <w:autoSpaceDN w:val="0"/>
        <w:adjustRightInd w:val="0"/>
        <w:spacing w:after="0" w:line="240" w:lineRule="auto"/>
        <w:rPr>
          <w:rFonts w:ascii="Calibri" w:hAnsi="Calibri" w:cs="SymbolMT"/>
          <w:b/>
          <w:sz w:val="24"/>
          <w:szCs w:val="24"/>
        </w:rPr>
      </w:pPr>
    </w:p>
    <w:p w14:paraId="1F8D2F49" w14:textId="77777777" w:rsidR="00FF304C" w:rsidRPr="00AC2031" w:rsidRDefault="00FF304C" w:rsidP="00FF304C">
      <w:pPr>
        <w:pStyle w:val="ListParagraph"/>
        <w:numPr>
          <w:ilvl w:val="0"/>
          <w:numId w:val="3"/>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 xml:space="preserve">SF – Biomass markets for wood sharply declining as biomass plants shut down / due to and expiring </w:t>
      </w:r>
      <w:r w:rsidR="004D5114" w:rsidRPr="00AC2031">
        <w:rPr>
          <w:rFonts w:ascii="Calibri" w:hAnsi="Calibri" w:cs="SymbolMT"/>
          <w:sz w:val="24"/>
          <w:szCs w:val="24"/>
        </w:rPr>
        <w:t xml:space="preserve">Renewable Energy </w:t>
      </w:r>
      <w:r w:rsidRPr="00AC2031">
        <w:rPr>
          <w:rFonts w:ascii="Calibri" w:hAnsi="Calibri" w:cs="SymbolMT"/>
          <w:sz w:val="24"/>
          <w:szCs w:val="24"/>
        </w:rPr>
        <w:t>Power Purchase Agreements with utilities</w:t>
      </w:r>
      <w:r w:rsidR="003F58FE" w:rsidRPr="00AC2031">
        <w:rPr>
          <w:rFonts w:ascii="Calibri" w:hAnsi="Calibri" w:cs="SymbolMT"/>
          <w:sz w:val="24"/>
          <w:szCs w:val="24"/>
        </w:rPr>
        <w:t xml:space="preserve"> and fines</w:t>
      </w:r>
      <w:r w:rsidR="004D5114" w:rsidRPr="00AC2031">
        <w:rPr>
          <w:rFonts w:ascii="Calibri" w:hAnsi="Calibri" w:cs="SymbolMT"/>
          <w:sz w:val="24"/>
          <w:szCs w:val="24"/>
        </w:rPr>
        <w:t>.</w:t>
      </w:r>
    </w:p>
    <w:p w14:paraId="065BBDBE" w14:textId="77777777" w:rsidR="004D5114" w:rsidRPr="00AC2031" w:rsidRDefault="004D5114" w:rsidP="004D5114">
      <w:pPr>
        <w:autoSpaceDE w:val="0"/>
        <w:autoSpaceDN w:val="0"/>
        <w:adjustRightInd w:val="0"/>
        <w:spacing w:after="0" w:line="240" w:lineRule="auto"/>
        <w:rPr>
          <w:rFonts w:ascii="Calibri" w:hAnsi="Calibri" w:cs="SymbolMT"/>
          <w:sz w:val="24"/>
          <w:szCs w:val="24"/>
        </w:rPr>
      </w:pPr>
    </w:p>
    <w:p w14:paraId="088ADAAC" w14:textId="77777777" w:rsidR="004D5114" w:rsidRPr="00AC2031" w:rsidRDefault="004D5114" w:rsidP="00FF304C">
      <w:pPr>
        <w:pStyle w:val="ListParagraph"/>
        <w:numPr>
          <w:ilvl w:val="0"/>
          <w:numId w:val="3"/>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Primary outlets for C&amp;D wood have been – biomass &amp; mulch</w:t>
      </w:r>
      <w:r w:rsidR="00DD074D" w:rsidRPr="00AC2031">
        <w:rPr>
          <w:rFonts w:ascii="Calibri" w:hAnsi="Calibri" w:cs="SymbolMT"/>
          <w:sz w:val="24"/>
          <w:szCs w:val="24"/>
        </w:rPr>
        <w:t xml:space="preserve">, but mulch markets are saturated so some </w:t>
      </w:r>
      <w:r w:rsidR="003F58FE" w:rsidRPr="00AC2031">
        <w:rPr>
          <w:rFonts w:ascii="Calibri" w:hAnsi="Calibri" w:cs="SymbolMT"/>
          <w:sz w:val="24"/>
          <w:szCs w:val="24"/>
        </w:rPr>
        <w:t>of the mulch is being stockpiled at facilities</w:t>
      </w:r>
      <w:r w:rsidR="00DD074D" w:rsidRPr="00AC2031">
        <w:rPr>
          <w:rFonts w:ascii="Calibri" w:hAnsi="Calibri" w:cs="SymbolMT"/>
          <w:sz w:val="24"/>
          <w:szCs w:val="24"/>
        </w:rPr>
        <w:t>.</w:t>
      </w:r>
    </w:p>
    <w:p w14:paraId="51F3B83F" w14:textId="77777777" w:rsidR="004D5114" w:rsidRPr="00AC2031" w:rsidRDefault="004D5114" w:rsidP="004D5114">
      <w:pPr>
        <w:pStyle w:val="ListParagraph"/>
        <w:rPr>
          <w:rFonts w:ascii="Calibri" w:hAnsi="Calibri" w:cs="SymbolMT"/>
          <w:sz w:val="24"/>
          <w:szCs w:val="24"/>
        </w:rPr>
      </w:pPr>
    </w:p>
    <w:p w14:paraId="0DF038D5" w14:textId="77777777" w:rsidR="004D5114" w:rsidRPr="00AC2031" w:rsidRDefault="004D5114" w:rsidP="00FF304C">
      <w:pPr>
        <w:pStyle w:val="ListParagraph"/>
        <w:numPr>
          <w:ilvl w:val="0"/>
          <w:numId w:val="3"/>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2016 San Francisco Building Permits</w:t>
      </w:r>
    </w:p>
    <w:p w14:paraId="53C10517" w14:textId="77777777" w:rsidR="004D5114" w:rsidRPr="00AC2031" w:rsidRDefault="004D5114" w:rsidP="004D5114">
      <w:pPr>
        <w:pStyle w:val="ListParagraph"/>
        <w:rPr>
          <w:rFonts w:ascii="Calibri" w:hAnsi="Calibri" w:cs="SymbolMT"/>
          <w:sz w:val="24"/>
          <w:szCs w:val="24"/>
        </w:rPr>
      </w:pPr>
    </w:p>
    <w:p w14:paraId="2EED28A9" w14:textId="77777777" w:rsidR="004D5114" w:rsidRPr="00AC2031" w:rsidRDefault="004D5114" w:rsidP="004D5114">
      <w:pPr>
        <w:pStyle w:val="ListParagraph"/>
        <w:numPr>
          <w:ilvl w:val="1"/>
          <w:numId w:val="3"/>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93 full demolition permits (34% 1-2 Family Dwellings, 18% Garage/Auto-Related, 16% Industrial/Warehouse, 15% Services, 11% Office)</w:t>
      </w:r>
    </w:p>
    <w:p w14:paraId="5B3DA50C" w14:textId="77777777" w:rsidR="004D5114" w:rsidRPr="00AC2031" w:rsidRDefault="004D5114" w:rsidP="004D5114">
      <w:pPr>
        <w:pStyle w:val="ListParagraph"/>
        <w:autoSpaceDE w:val="0"/>
        <w:autoSpaceDN w:val="0"/>
        <w:adjustRightInd w:val="0"/>
        <w:spacing w:after="0" w:line="240" w:lineRule="auto"/>
        <w:ind w:left="1080"/>
        <w:rPr>
          <w:rFonts w:ascii="Calibri" w:hAnsi="Calibri" w:cs="SymbolMT"/>
          <w:sz w:val="24"/>
          <w:szCs w:val="24"/>
        </w:rPr>
      </w:pPr>
    </w:p>
    <w:p w14:paraId="66F1AC67" w14:textId="77777777" w:rsidR="004D5114" w:rsidRPr="00AC2031" w:rsidRDefault="004D5114" w:rsidP="004D5114">
      <w:pPr>
        <w:pStyle w:val="ListParagraph"/>
        <w:numPr>
          <w:ilvl w:val="1"/>
          <w:numId w:val="3"/>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224 New Construction</w:t>
      </w:r>
    </w:p>
    <w:p w14:paraId="606FCC99" w14:textId="77777777" w:rsidR="004D5114" w:rsidRPr="00AC2031" w:rsidRDefault="004D5114" w:rsidP="004D5114">
      <w:pPr>
        <w:pStyle w:val="ListParagraph"/>
        <w:rPr>
          <w:rFonts w:ascii="Calibri" w:hAnsi="Calibri" w:cs="SymbolMT"/>
          <w:sz w:val="24"/>
          <w:szCs w:val="24"/>
        </w:rPr>
      </w:pPr>
    </w:p>
    <w:p w14:paraId="3C08F9FA" w14:textId="77777777" w:rsidR="004D5114" w:rsidRPr="00AC2031" w:rsidRDefault="004D5114" w:rsidP="004D5114">
      <w:pPr>
        <w:pStyle w:val="ListParagraph"/>
        <w:numPr>
          <w:ilvl w:val="1"/>
          <w:numId w:val="3"/>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1,600 Alteration (short of full demolition – about 400 residential alteration +$250K and 1,200 other building type alteration +$250K)</w:t>
      </w:r>
    </w:p>
    <w:p w14:paraId="3F6AB0FB" w14:textId="77777777" w:rsidR="004D5114" w:rsidRPr="00AC2031" w:rsidRDefault="004D5114" w:rsidP="005E1AE7">
      <w:pPr>
        <w:pStyle w:val="ListParagraph"/>
        <w:autoSpaceDE w:val="0"/>
        <w:autoSpaceDN w:val="0"/>
        <w:adjustRightInd w:val="0"/>
        <w:spacing w:after="0" w:line="240" w:lineRule="auto"/>
        <w:ind w:left="1080"/>
        <w:rPr>
          <w:rFonts w:ascii="Calibri" w:hAnsi="Calibri" w:cs="SymbolMT"/>
          <w:sz w:val="24"/>
          <w:szCs w:val="24"/>
        </w:rPr>
      </w:pPr>
    </w:p>
    <w:p w14:paraId="7B1459C2" w14:textId="77777777" w:rsidR="00547E72" w:rsidRPr="00AC2031" w:rsidRDefault="00547E72" w:rsidP="00547E72">
      <w:pPr>
        <w:pStyle w:val="ListParagraph"/>
        <w:numPr>
          <w:ilvl w:val="0"/>
          <w:numId w:val="3"/>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SF’s program is currently compliant with CalGreen’s 65% diversion requirement (for projects) by requiring that all permitted projects utilize a facility that has a recovery rate equal to, or greater than, 65% (verified by SF staff). SF projects that are required to submit debris recovery plans have an average recovery rate of 85%, but this is not resulting in strong wood recovery.</w:t>
      </w:r>
    </w:p>
    <w:p w14:paraId="56C459BE" w14:textId="77777777" w:rsidR="00547E72" w:rsidRPr="00AC2031" w:rsidRDefault="00547E72" w:rsidP="00547E72">
      <w:pPr>
        <w:pStyle w:val="ListParagraph"/>
        <w:numPr>
          <w:ilvl w:val="1"/>
          <w:numId w:val="3"/>
        </w:numPr>
        <w:autoSpaceDE w:val="0"/>
        <w:autoSpaceDN w:val="0"/>
        <w:adjustRightInd w:val="0"/>
        <w:spacing w:after="0" w:line="240" w:lineRule="auto"/>
        <w:rPr>
          <w:rFonts w:ascii="Calibri" w:hAnsi="Calibri" w:cs="SymbolMT"/>
          <w:sz w:val="24"/>
          <w:szCs w:val="24"/>
          <w:u w:val="single"/>
        </w:rPr>
      </w:pPr>
      <w:r w:rsidRPr="00AC2031">
        <w:rPr>
          <w:rFonts w:ascii="Calibri" w:hAnsi="Calibri" w:cs="SymbolMT"/>
          <w:sz w:val="24"/>
          <w:szCs w:val="24"/>
        </w:rPr>
        <w:t xml:space="preserve">San Francisco has been tracking debris recovery from projects that quality as a </w:t>
      </w:r>
      <w:r w:rsidRPr="00AC2031">
        <w:rPr>
          <w:rFonts w:ascii="Calibri" w:hAnsi="Calibri" w:cs="SymbolMT"/>
          <w:sz w:val="24"/>
          <w:szCs w:val="24"/>
          <w:u w:val="single"/>
        </w:rPr>
        <w:t>full structural demolition.</w:t>
      </w:r>
    </w:p>
    <w:p w14:paraId="45B3A803" w14:textId="77777777" w:rsidR="00547E72" w:rsidRPr="00AC2031" w:rsidRDefault="00547E72" w:rsidP="00547E72">
      <w:pPr>
        <w:pStyle w:val="ListParagraph"/>
        <w:numPr>
          <w:ilvl w:val="1"/>
          <w:numId w:val="3"/>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These projects average an overall recovery rate of &gt;85% which is primarily the result of economics – concrete and metal are heavy and thus drive up the cost of debris recycling efforts that rely exclusively on mixed C&amp;D debris processing facilities to sort out the recoverable materials.</w:t>
      </w:r>
    </w:p>
    <w:p w14:paraId="18415AB3" w14:textId="77777777" w:rsidR="00547E72" w:rsidRPr="00AC2031" w:rsidRDefault="00547E72" w:rsidP="00547E72">
      <w:pPr>
        <w:pStyle w:val="ListParagraph"/>
        <w:numPr>
          <w:ilvl w:val="1"/>
          <w:numId w:val="3"/>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lastRenderedPageBreak/>
        <w:t xml:space="preserve">The heavy materials (e.g., concrete and metal) with reliable regional markets are source separated on the project site (ultimately lowering the costs associated with processing the rest of the materials at a mixed debris recovery facility). </w:t>
      </w:r>
    </w:p>
    <w:p w14:paraId="1E41562D" w14:textId="77777777" w:rsidR="00547E72" w:rsidRPr="00AC2031" w:rsidRDefault="00547E72" w:rsidP="00547E72">
      <w:pPr>
        <w:pStyle w:val="ListParagraph"/>
        <w:numPr>
          <w:ilvl w:val="1"/>
          <w:numId w:val="3"/>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Wood debris resulting from a full demolition is typically commingled with other materials (not concrete or metal which have been source separated) and brought to a mixed debris processing facility.</w:t>
      </w:r>
    </w:p>
    <w:p w14:paraId="4B93CB52" w14:textId="77777777" w:rsidR="00547E72" w:rsidRPr="00AC2031" w:rsidRDefault="00547E72" w:rsidP="00547E72">
      <w:pPr>
        <w:pStyle w:val="ListParagraph"/>
        <w:numPr>
          <w:ilvl w:val="1"/>
          <w:numId w:val="3"/>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 xml:space="preserve">The mixed debris processors have relied almost exclusively on biomass conversion facilities for the end-market “recovery” of clean dry wood that was in a mixed/commingled load. </w:t>
      </w:r>
    </w:p>
    <w:p w14:paraId="7FEBF3DC" w14:textId="77777777" w:rsidR="00547E72" w:rsidRPr="00AC2031" w:rsidRDefault="00547E72" w:rsidP="00547E72">
      <w:pPr>
        <w:pStyle w:val="ListParagraph"/>
        <w:numPr>
          <w:ilvl w:val="1"/>
          <w:numId w:val="3"/>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With more and more biomass plants shutting down each year, mixed debris processors have been forced to develop new end markets, such as mulch, or landfill the wood as an unrecoverable residual (“unrecoverable” due to market collapse), and/or ADC.</w:t>
      </w:r>
      <w:r w:rsidRPr="00AC2031">
        <w:rPr>
          <w:rFonts w:ascii="Calibri" w:hAnsi="Calibri" w:cs="SymbolMT"/>
          <w:sz w:val="24"/>
          <w:szCs w:val="24"/>
        </w:rPr>
        <w:br/>
      </w:r>
    </w:p>
    <w:p w14:paraId="19F72E6B" w14:textId="77777777" w:rsidR="001767C7" w:rsidRPr="00AC2031" w:rsidRDefault="001767C7" w:rsidP="001767C7">
      <w:pPr>
        <w:pStyle w:val="ListParagraph"/>
        <w:numPr>
          <w:ilvl w:val="0"/>
          <w:numId w:val="3"/>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Unclear how much wood is not going to Alternative Daily Cover (ADC) used on the surface of the active face of a landfill to control odors, vectors, litter, etc.</w:t>
      </w:r>
    </w:p>
    <w:p w14:paraId="3ABC7D23" w14:textId="77777777" w:rsidR="001767C7" w:rsidRPr="00AC2031" w:rsidRDefault="001767C7" w:rsidP="001767C7">
      <w:pPr>
        <w:pStyle w:val="ListParagraph"/>
        <w:rPr>
          <w:rFonts w:ascii="Calibri" w:hAnsi="Calibri" w:cs="SymbolMT"/>
          <w:sz w:val="24"/>
          <w:szCs w:val="24"/>
        </w:rPr>
      </w:pPr>
    </w:p>
    <w:p w14:paraId="6C197F61" w14:textId="77777777" w:rsidR="002D0D89" w:rsidRPr="00AC2031" w:rsidRDefault="002D0D89" w:rsidP="002D0D89">
      <w:pPr>
        <w:pStyle w:val="ListParagraph"/>
        <w:numPr>
          <w:ilvl w:val="0"/>
          <w:numId w:val="3"/>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Question</w:t>
      </w:r>
      <w:r w:rsidR="001767C7" w:rsidRPr="00AC2031">
        <w:rPr>
          <w:rFonts w:ascii="Calibri" w:hAnsi="Calibri" w:cs="SymbolMT"/>
          <w:sz w:val="24"/>
          <w:szCs w:val="24"/>
        </w:rPr>
        <w:t xml:space="preserve">: How will California Assembly Bill 901 track wood through the supply chain? </w:t>
      </w:r>
      <w:hyperlink r:id="rId9" w:history="1">
        <w:r w:rsidRPr="00AC2031">
          <w:rPr>
            <w:rStyle w:val="Hyperlink"/>
            <w:rFonts w:ascii="Calibri" w:hAnsi="Calibri" w:cs="SymbolMT"/>
            <w:sz w:val="24"/>
            <w:szCs w:val="24"/>
          </w:rPr>
          <w:t>https://leginfo.legislature.ca.gov/faces/billNavClient.xhtml?bill_id=201520160AB901</w:t>
        </w:r>
      </w:hyperlink>
    </w:p>
    <w:p w14:paraId="29389A03" w14:textId="77777777" w:rsidR="002D0D89" w:rsidRPr="00AC2031" w:rsidRDefault="002D0D89" w:rsidP="002D0D89">
      <w:pPr>
        <w:pStyle w:val="ListParagraph"/>
        <w:autoSpaceDE w:val="0"/>
        <w:autoSpaceDN w:val="0"/>
        <w:adjustRightInd w:val="0"/>
        <w:spacing w:after="0" w:line="240" w:lineRule="auto"/>
        <w:ind w:left="360"/>
        <w:rPr>
          <w:rFonts w:ascii="Calibri" w:hAnsi="Calibri" w:cs="SymbolMT"/>
          <w:sz w:val="24"/>
          <w:szCs w:val="24"/>
        </w:rPr>
      </w:pPr>
      <w:r w:rsidRPr="00AC2031">
        <w:rPr>
          <w:rFonts w:ascii="Calibri" w:hAnsi="Calibri" w:cs="SymbolMT"/>
          <w:sz w:val="24"/>
          <w:szCs w:val="24"/>
        </w:rPr>
        <w:t>(Need to look into this further.)</w:t>
      </w:r>
    </w:p>
    <w:p w14:paraId="7B791C9C" w14:textId="77777777" w:rsidR="002D0D89" w:rsidRPr="00AC2031" w:rsidRDefault="002D0D89" w:rsidP="002D0D89">
      <w:pPr>
        <w:autoSpaceDE w:val="0"/>
        <w:autoSpaceDN w:val="0"/>
        <w:adjustRightInd w:val="0"/>
        <w:spacing w:after="0" w:line="240" w:lineRule="auto"/>
        <w:rPr>
          <w:rFonts w:ascii="Calibri" w:hAnsi="Calibri" w:cs="SymbolMT"/>
          <w:sz w:val="24"/>
          <w:szCs w:val="24"/>
        </w:rPr>
      </w:pPr>
    </w:p>
    <w:p w14:paraId="704B7D5D" w14:textId="77777777" w:rsidR="002D0D89" w:rsidRPr="00AC2031" w:rsidRDefault="002D0D89" w:rsidP="002D0D89">
      <w:pPr>
        <w:autoSpaceDE w:val="0"/>
        <w:autoSpaceDN w:val="0"/>
        <w:adjustRightInd w:val="0"/>
        <w:spacing w:after="0" w:line="240" w:lineRule="auto"/>
        <w:rPr>
          <w:rFonts w:ascii="Calibri" w:hAnsi="Calibri" w:cs="SymbolMT"/>
          <w:b/>
          <w:sz w:val="24"/>
          <w:szCs w:val="24"/>
        </w:rPr>
      </w:pPr>
      <w:r w:rsidRPr="00AC2031">
        <w:rPr>
          <w:rFonts w:ascii="Calibri" w:hAnsi="Calibri" w:cs="SymbolMT"/>
          <w:b/>
          <w:sz w:val="24"/>
          <w:szCs w:val="24"/>
        </w:rPr>
        <w:t>Dave Seabury, Presidio Trust</w:t>
      </w:r>
    </w:p>
    <w:p w14:paraId="1B1539D2" w14:textId="77777777" w:rsidR="002D0D89" w:rsidRPr="00AC2031" w:rsidRDefault="002D0D89" w:rsidP="002D0D89">
      <w:pPr>
        <w:autoSpaceDE w:val="0"/>
        <w:autoSpaceDN w:val="0"/>
        <w:adjustRightInd w:val="0"/>
        <w:spacing w:after="0" w:line="240" w:lineRule="auto"/>
        <w:rPr>
          <w:rFonts w:ascii="Calibri" w:hAnsi="Calibri" w:cs="SymbolMT"/>
          <w:b/>
          <w:sz w:val="24"/>
          <w:szCs w:val="24"/>
        </w:rPr>
      </w:pPr>
    </w:p>
    <w:p w14:paraId="1857E976" w14:textId="77777777" w:rsidR="002D0D89" w:rsidRPr="00AC2031" w:rsidRDefault="002D0D89" w:rsidP="002D0D89">
      <w:pPr>
        <w:pStyle w:val="ListParagraph"/>
        <w:numPr>
          <w:ilvl w:val="0"/>
          <w:numId w:val="4"/>
        </w:numPr>
        <w:autoSpaceDE w:val="0"/>
        <w:autoSpaceDN w:val="0"/>
        <w:adjustRightInd w:val="0"/>
        <w:spacing w:after="0" w:line="240" w:lineRule="auto"/>
        <w:rPr>
          <w:rFonts w:ascii="Calibri" w:hAnsi="Calibri" w:cs="SymbolMT"/>
          <w:b/>
          <w:sz w:val="24"/>
          <w:szCs w:val="24"/>
        </w:rPr>
      </w:pPr>
      <w:r w:rsidRPr="00AC2031">
        <w:rPr>
          <w:rFonts w:ascii="Calibri" w:hAnsi="Calibri" w:cs="SymbolMT"/>
          <w:sz w:val="24"/>
          <w:szCs w:val="24"/>
        </w:rPr>
        <w:t xml:space="preserve">The Presidio Trust is a now a National Park and is the oldest military base on the West Coast. </w:t>
      </w:r>
    </w:p>
    <w:p w14:paraId="7FA401DF" w14:textId="77777777" w:rsidR="002D0D89" w:rsidRPr="00AC2031" w:rsidRDefault="002D0D89" w:rsidP="002D0D89">
      <w:pPr>
        <w:autoSpaceDE w:val="0"/>
        <w:autoSpaceDN w:val="0"/>
        <w:adjustRightInd w:val="0"/>
        <w:spacing w:after="0" w:line="240" w:lineRule="auto"/>
        <w:rPr>
          <w:rFonts w:ascii="Calibri" w:hAnsi="Calibri" w:cs="SymbolMT"/>
          <w:b/>
          <w:sz w:val="24"/>
          <w:szCs w:val="24"/>
        </w:rPr>
      </w:pPr>
    </w:p>
    <w:p w14:paraId="51E8B615" w14:textId="77777777" w:rsidR="002D0D89" w:rsidRPr="00AC2031" w:rsidRDefault="00DD074D" w:rsidP="002D0D89">
      <w:pPr>
        <w:pStyle w:val="ListParagraph"/>
        <w:numPr>
          <w:ilvl w:val="0"/>
          <w:numId w:val="4"/>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Dave has been the Salvage Supervisor since 1999.</w:t>
      </w:r>
    </w:p>
    <w:p w14:paraId="679E1706" w14:textId="77777777" w:rsidR="00DD074D" w:rsidRPr="00AC2031" w:rsidRDefault="00DD074D" w:rsidP="00DD074D">
      <w:pPr>
        <w:pStyle w:val="ListParagraph"/>
        <w:rPr>
          <w:rFonts w:ascii="Calibri" w:hAnsi="Calibri" w:cs="SymbolMT"/>
          <w:sz w:val="24"/>
          <w:szCs w:val="24"/>
        </w:rPr>
      </w:pPr>
    </w:p>
    <w:p w14:paraId="36E62163" w14:textId="77777777" w:rsidR="00DD074D" w:rsidRPr="00AC2031" w:rsidRDefault="00DD074D" w:rsidP="002D0D89">
      <w:pPr>
        <w:pStyle w:val="ListParagraph"/>
        <w:numPr>
          <w:ilvl w:val="0"/>
          <w:numId w:val="4"/>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Dave shared information and images from a huge project involving 25 agencies, 15 buildings (including 3 historic buildings) to redo the approach to the Golden Gate Bridge. (see Project Summary/Photos)</w:t>
      </w:r>
    </w:p>
    <w:p w14:paraId="359BB57F" w14:textId="77777777" w:rsidR="00DD074D" w:rsidRPr="00AC2031" w:rsidRDefault="00DD074D" w:rsidP="00DD074D">
      <w:pPr>
        <w:pStyle w:val="ListParagraph"/>
        <w:rPr>
          <w:rFonts w:ascii="Calibri" w:hAnsi="Calibri" w:cs="SymbolMT"/>
          <w:sz w:val="24"/>
          <w:szCs w:val="24"/>
        </w:rPr>
      </w:pPr>
    </w:p>
    <w:p w14:paraId="318E9D82" w14:textId="77777777" w:rsidR="001C3D45" w:rsidRPr="00AC2031" w:rsidRDefault="001C3D45" w:rsidP="00DD074D">
      <w:pPr>
        <w:pStyle w:val="ListParagraph"/>
        <w:numPr>
          <w:ilvl w:val="1"/>
          <w:numId w:val="4"/>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The deconstruction started in 2012 and took about a year</w:t>
      </w:r>
    </w:p>
    <w:p w14:paraId="473D4BEF" w14:textId="77777777" w:rsidR="00DD074D" w:rsidRPr="00AC2031" w:rsidRDefault="00DD074D" w:rsidP="00DD074D">
      <w:pPr>
        <w:pStyle w:val="ListParagraph"/>
        <w:numPr>
          <w:ilvl w:val="1"/>
          <w:numId w:val="4"/>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The project moved a 1890s and restored it</w:t>
      </w:r>
    </w:p>
    <w:p w14:paraId="1596E326" w14:textId="77777777" w:rsidR="00DD074D" w:rsidRPr="00AC2031" w:rsidRDefault="00DD074D" w:rsidP="00DD074D">
      <w:pPr>
        <w:pStyle w:val="ListParagraph"/>
        <w:numPr>
          <w:ilvl w:val="1"/>
          <w:numId w:val="4"/>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Project hired deconstruction contractors – the key was using a big construction firm. They were not experienced in deconstruction, but did a great job, and the crew really enjoyed the salvage work.</w:t>
      </w:r>
    </w:p>
    <w:p w14:paraId="5894DBAE" w14:textId="77777777" w:rsidR="00DD074D" w:rsidRPr="00AC2031" w:rsidRDefault="00DD074D" w:rsidP="00DD074D">
      <w:pPr>
        <w:pStyle w:val="ListParagraph"/>
        <w:numPr>
          <w:ilvl w:val="1"/>
          <w:numId w:val="4"/>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 xml:space="preserve">Most useful – took out and bundled joists and girders. </w:t>
      </w:r>
    </w:p>
    <w:p w14:paraId="61BC88DC" w14:textId="77777777" w:rsidR="00DD074D" w:rsidRPr="00AC2031" w:rsidRDefault="00DD074D" w:rsidP="00DD074D">
      <w:pPr>
        <w:pStyle w:val="ListParagraph"/>
        <w:numPr>
          <w:ilvl w:val="1"/>
          <w:numId w:val="4"/>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Douglas Fir 3 x 13 dimensional lumber – can’t get it anymore – built in the 1890s</w:t>
      </w:r>
    </w:p>
    <w:p w14:paraId="18DB5A48" w14:textId="77777777" w:rsidR="00DD074D" w:rsidRPr="00AC2031" w:rsidRDefault="002D2B51" w:rsidP="00DD074D">
      <w:pPr>
        <w:pStyle w:val="ListParagraph"/>
        <w:numPr>
          <w:ilvl w:val="1"/>
          <w:numId w:val="4"/>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Some gigantic pieces sold through GSA government auctions</w:t>
      </w:r>
    </w:p>
    <w:p w14:paraId="32234763" w14:textId="77777777" w:rsidR="00A42CDF" w:rsidRPr="00AC2031" w:rsidRDefault="00A42CDF" w:rsidP="00A42CDF">
      <w:pPr>
        <w:pStyle w:val="ListParagraph"/>
        <w:numPr>
          <w:ilvl w:val="1"/>
          <w:numId w:val="4"/>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Deconstruction did cost more than disposal for this project</w:t>
      </w:r>
    </w:p>
    <w:p w14:paraId="0E766288" w14:textId="77777777" w:rsidR="00DD074D" w:rsidRPr="00AC2031" w:rsidRDefault="00DD074D" w:rsidP="00DD074D">
      <w:pPr>
        <w:autoSpaceDE w:val="0"/>
        <w:autoSpaceDN w:val="0"/>
        <w:adjustRightInd w:val="0"/>
        <w:spacing w:after="0" w:line="240" w:lineRule="auto"/>
        <w:rPr>
          <w:rFonts w:ascii="Calibri" w:hAnsi="Calibri" w:cs="SymbolMT"/>
          <w:sz w:val="24"/>
          <w:szCs w:val="24"/>
        </w:rPr>
      </w:pPr>
    </w:p>
    <w:p w14:paraId="6EAEAC68" w14:textId="77777777" w:rsidR="00DD074D" w:rsidRPr="00AC2031" w:rsidRDefault="00DD074D" w:rsidP="00DD074D">
      <w:pPr>
        <w:autoSpaceDE w:val="0"/>
        <w:autoSpaceDN w:val="0"/>
        <w:adjustRightInd w:val="0"/>
        <w:spacing w:after="0" w:line="240" w:lineRule="auto"/>
        <w:rPr>
          <w:rFonts w:ascii="Calibri" w:hAnsi="Calibri" w:cs="SymbolMT"/>
          <w:b/>
          <w:sz w:val="24"/>
          <w:szCs w:val="24"/>
        </w:rPr>
      </w:pPr>
      <w:r w:rsidRPr="00AC2031">
        <w:rPr>
          <w:rFonts w:ascii="Calibri" w:hAnsi="Calibri" w:cs="SymbolMT"/>
          <w:b/>
          <w:sz w:val="24"/>
          <w:szCs w:val="24"/>
        </w:rPr>
        <w:t>Kenneth Yee</w:t>
      </w:r>
      <w:r w:rsidR="00013C24" w:rsidRPr="00AC2031">
        <w:rPr>
          <w:rFonts w:ascii="Calibri" w:hAnsi="Calibri" w:cs="SymbolMT"/>
          <w:b/>
          <w:sz w:val="24"/>
          <w:szCs w:val="24"/>
        </w:rPr>
        <w:t xml:space="preserve"> &amp; Chris Bria</w:t>
      </w:r>
      <w:r w:rsidRPr="00AC2031">
        <w:rPr>
          <w:rFonts w:ascii="Calibri" w:hAnsi="Calibri" w:cs="SymbolMT"/>
          <w:b/>
          <w:sz w:val="24"/>
          <w:szCs w:val="24"/>
        </w:rPr>
        <w:t>, CalRecycle</w:t>
      </w:r>
    </w:p>
    <w:p w14:paraId="3E190A0B" w14:textId="77777777" w:rsidR="00C32E8F" w:rsidRPr="00AC2031" w:rsidRDefault="00C32E8F" w:rsidP="00DD074D">
      <w:pPr>
        <w:autoSpaceDE w:val="0"/>
        <w:autoSpaceDN w:val="0"/>
        <w:adjustRightInd w:val="0"/>
        <w:spacing w:after="0" w:line="240" w:lineRule="auto"/>
        <w:rPr>
          <w:rFonts w:ascii="Calibri" w:hAnsi="Calibri" w:cs="SymbolMT"/>
          <w:sz w:val="24"/>
          <w:szCs w:val="24"/>
        </w:rPr>
      </w:pPr>
    </w:p>
    <w:p w14:paraId="61A31000" w14:textId="77777777" w:rsidR="00C32E8F" w:rsidRPr="00AC2031" w:rsidRDefault="00A9731B" w:rsidP="00C32E8F">
      <w:pPr>
        <w:pStyle w:val="ListParagraph"/>
        <w:numPr>
          <w:ilvl w:val="0"/>
          <w:numId w:val="6"/>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Shared</w:t>
      </w:r>
      <w:r w:rsidR="00C32E8F" w:rsidRPr="00AC2031">
        <w:rPr>
          <w:rFonts w:ascii="Calibri" w:hAnsi="Calibri" w:cs="SymbolMT"/>
          <w:sz w:val="24"/>
          <w:szCs w:val="24"/>
        </w:rPr>
        <w:t xml:space="preserve"> background on California’s Climate Blueprint and how Senate Bill 1383 - Short-lived climate pollutants: methane emissions: dairy and livestock: organic waste: landfills and the Short Lived-Climate Pollutants Strategy fit into that blueprint.</w:t>
      </w:r>
    </w:p>
    <w:p w14:paraId="47A9BF32" w14:textId="77777777" w:rsidR="00C32E8F" w:rsidRPr="00AC2031" w:rsidRDefault="00C32E8F" w:rsidP="00C32E8F">
      <w:pPr>
        <w:pStyle w:val="ListParagraph"/>
        <w:autoSpaceDE w:val="0"/>
        <w:autoSpaceDN w:val="0"/>
        <w:adjustRightInd w:val="0"/>
        <w:spacing w:after="0" w:line="240" w:lineRule="auto"/>
        <w:rPr>
          <w:rFonts w:ascii="Calibri" w:hAnsi="Calibri" w:cs="SymbolMT"/>
          <w:sz w:val="24"/>
          <w:szCs w:val="24"/>
        </w:rPr>
      </w:pPr>
    </w:p>
    <w:p w14:paraId="5618A9EB" w14:textId="77777777" w:rsidR="00614DBB" w:rsidRPr="00AC2031" w:rsidRDefault="00B61BDF" w:rsidP="00614DBB">
      <w:pPr>
        <w:pStyle w:val="ListParagraph"/>
        <w:numPr>
          <w:ilvl w:val="0"/>
          <w:numId w:val="6"/>
        </w:numPr>
        <w:autoSpaceDE w:val="0"/>
        <w:autoSpaceDN w:val="0"/>
        <w:adjustRightInd w:val="0"/>
        <w:rPr>
          <w:rFonts w:ascii="Calibri" w:hAnsi="Calibri" w:cs="SymbolMT"/>
          <w:sz w:val="24"/>
          <w:szCs w:val="24"/>
        </w:rPr>
      </w:pPr>
      <w:r w:rsidRPr="00AC2031">
        <w:rPr>
          <w:rFonts w:ascii="Calibri" w:hAnsi="Calibri" w:cs="SymbolMT"/>
          <w:sz w:val="24"/>
          <w:szCs w:val="24"/>
        </w:rPr>
        <w:t>California has an integrated climate change strategy that is formally envisioned in the AB 32 Scoping Plan and the State’s Climate Pillars.</w:t>
      </w:r>
      <w:r w:rsidR="00614DBB" w:rsidRPr="00AC2031">
        <w:rPr>
          <w:rFonts w:ascii="Calibri" w:hAnsi="Calibri" w:cs="SymbolMT"/>
          <w:sz w:val="24"/>
          <w:szCs w:val="24"/>
        </w:rPr>
        <w:br/>
      </w:r>
    </w:p>
    <w:p w14:paraId="0B3B8486" w14:textId="77777777" w:rsidR="00D229C3" w:rsidRPr="00AC2031" w:rsidRDefault="00B61BDF" w:rsidP="00614DBB">
      <w:pPr>
        <w:pStyle w:val="ListParagraph"/>
        <w:numPr>
          <w:ilvl w:val="0"/>
          <w:numId w:val="6"/>
        </w:numPr>
        <w:autoSpaceDE w:val="0"/>
        <w:autoSpaceDN w:val="0"/>
        <w:adjustRightInd w:val="0"/>
        <w:rPr>
          <w:rFonts w:ascii="Calibri" w:hAnsi="Calibri" w:cs="SymbolMT"/>
          <w:sz w:val="24"/>
          <w:szCs w:val="24"/>
        </w:rPr>
      </w:pPr>
      <w:r w:rsidRPr="00AC2031">
        <w:rPr>
          <w:rFonts w:ascii="Calibri" w:hAnsi="Calibri" w:cs="SymbolMT"/>
          <w:sz w:val="24"/>
          <w:szCs w:val="24"/>
        </w:rPr>
        <w:t>The Scoping Plan and state law require California to red</w:t>
      </w:r>
      <w:r w:rsidR="00614DBB" w:rsidRPr="00AC2031">
        <w:rPr>
          <w:rFonts w:ascii="Calibri" w:hAnsi="Calibri" w:cs="SymbolMT"/>
          <w:sz w:val="24"/>
          <w:szCs w:val="24"/>
        </w:rPr>
        <w:t xml:space="preserve">uce Greenhouse Gas Emissions 40% </w:t>
      </w:r>
      <w:r w:rsidRPr="00AC2031">
        <w:rPr>
          <w:rFonts w:ascii="Calibri" w:hAnsi="Calibri" w:cs="SymbolMT"/>
          <w:sz w:val="24"/>
          <w:szCs w:val="24"/>
        </w:rPr>
        <w:t xml:space="preserve">below 1990 levels by 2030. </w:t>
      </w:r>
      <w:r w:rsidR="00614DBB" w:rsidRPr="00AC2031">
        <w:rPr>
          <w:rFonts w:ascii="Calibri" w:hAnsi="Calibri" w:cs="SymbolMT"/>
          <w:sz w:val="24"/>
          <w:szCs w:val="24"/>
        </w:rPr>
        <w:br/>
      </w:r>
    </w:p>
    <w:p w14:paraId="0557CE97" w14:textId="77777777" w:rsidR="00614DBB" w:rsidRPr="00AC2031" w:rsidRDefault="00B61BDF" w:rsidP="00614DBB">
      <w:pPr>
        <w:pStyle w:val="ListParagraph"/>
        <w:numPr>
          <w:ilvl w:val="0"/>
          <w:numId w:val="6"/>
        </w:numPr>
        <w:autoSpaceDE w:val="0"/>
        <w:autoSpaceDN w:val="0"/>
        <w:adjustRightInd w:val="0"/>
        <w:rPr>
          <w:rFonts w:ascii="Calibri" w:hAnsi="Calibri" w:cs="SymbolMT"/>
          <w:sz w:val="24"/>
          <w:szCs w:val="24"/>
        </w:rPr>
      </w:pPr>
      <w:r w:rsidRPr="00AC2031">
        <w:rPr>
          <w:rFonts w:ascii="Calibri" w:hAnsi="Calibri" w:cs="SymbolMT"/>
          <w:sz w:val="24"/>
          <w:szCs w:val="24"/>
        </w:rPr>
        <w:t xml:space="preserve">California has identified a series of </w:t>
      </w:r>
      <w:r w:rsidRPr="00AC2031">
        <w:rPr>
          <w:rFonts w:ascii="Calibri" w:hAnsi="Calibri" w:cs="SymbolMT"/>
          <w:sz w:val="24"/>
          <w:szCs w:val="24"/>
          <w:u w:val="single"/>
        </w:rPr>
        <w:t xml:space="preserve">successive steps </w:t>
      </w:r>
      <w:r w:rsidRPr="00AC2031">
        <w:rPr>
          <w:rFonts w:ascii="Calibri" w:hAnsi="Calibri" w:cs="SymbolMT"/>
          <w:sz w:val="24"/>
          <w:szCs w:val="24"/>
        </w:rPr>
        <w:t>that are critical to achieving the ultimate 2030 targets.</w:t>
      </w:r>
    </w:p>
    <w:p w14:paraId="149D3C64" w14:textId="77777777" w:rsidR="00D229C3" w:rsidRPr="00AC2031" w:rsidRDefault="00B61BDF" w:rsidP="00614DBB">
      <w:pPr>
        <w:pStyle w:val="ListParagraph"/>
        <w:autoSpaceDE w:val="0"/>
        <w:autoSpaceDN w:val="0"/>
        <w:adjustRightInd w:val="0"/>
        <w:rPr>
          <w:rFonts w:ascii="Calibri" w:hAnsi="Calibri" w:cs="SymbolMT"/>
          <w:sz w:val="24"/>
          <w:szCs w:val="24"/>
        </w:rPr>
      </w:pPr>
      <w:r w:rsidRPr="00AC2031">
        <w:rPr>
          <w:rFonts w:ascii="Calibri" w:hAnsi="Calibri" w:cs="SymbolMT"/>
          <w:sz w:val="24"/>
          <w:szCs w:val="24"/>
        </w:rPr>
        <w:t xml:space="preserve"> </w:t>
      </w:r>
    </w:p>
    <w:p w14:paraId="6F229161" w14:textId="77777777" w:rsidR="00614DBB" w:rsidRPr="00AC2031" w:rsidRDefault="00B61BDF" w:rsidP="00614DBB">
      <w:pPr>
        <w:pStyle w:val="ListParagraph"/>
        <w:numPr>
          <w:ilvl w:val="0"/>
          <w:numId w:val="6"/>
        </w:numPr>
        <w:autoSpaceDE w:val="0"/>
        <w:autoSpaceDN w:val="0"/>
        <w:adjustRightInd w:val="0"/>
        <w:rPr>
          <w:rFonts w:ascii="Calibri" w:hAnsi="Calibri" w:cs="SymbolMT"/>
          <w:sz w:val="24"/>
          <w:szCs w:val="24"/>
        </w:rPr>
      </w:pPr>
      <w:r w:rsidRPr="00AC2031">
        <w:rPr>
          <w:rFonts w:ascii="Calibri" w:hAnsi="Calibri" w:cs="SymbolMT"/>
          <w:sz w:val="24"/>
          <w:szCs w:val="24"/>
        </w:rPr>
        <w:t xml:space="preserve">The success of the SLCP Strategy depends on reducing methane emissions from the waste sector. </w:t>
      </w:r>
      <w:r w:rsidR="00614DBB" w:rsidRPr="00AC2031">
        <w:rPr>
          <w:rFonts w:ascii="Calibri" w:hAnsi="Calibri" w:cs="SymbolMT"/>
          <w:sz w:val="24"/>
          <w:szCs w:val="24"/>
        </w:rPr>
        <w:br/>
      </w:r>
    </w:p>
    <w:p w14:paraId="1C303A44" w14:textId="77777777" w:rsidR="00D229C3" w:rsidRPr="00AC2031" w:rsidRDefault="00B61BDF" w:rsidP="0049536D">
      <w:pPr>
        <w:pStyle w:val="ListParagraph"/>
        <w:numPr>
          <w:ilvl w:val="0"/>
          <w:numId w:val="6"/>
        </w:numPr>
        <w:autoSpaceDE w:val="0"/>
        <w:autoSpaceDN w:val="0"/>
        <w:adjustRightInd w:val="0"/>
        <w:rPr>
          <w:rFonts w:ascii="Calibri" w:hAnsi="Calibri" w:cs="SymbolMT"/>
          <w:sz w:val="24"/>
          <w:szCs w:val="24"/>
        </w:rPr>
      </w:pPr>
      <w:r w:rsidRPr="00AC2031">
        <w:rPr>
          <w:rFonts w:ascii="Calibri" w:hAnsi="Calibri" w:cs="SymbolMT"/>
          <w:sz w:val="24"/>
          <w:szCs w:val="24"/>
        </w:rPr>
        <w:t>To reduce methane emissions the state must reduce the land</w:t>
      </w:r>
      <w:r w:rsidR="0049536D" w:rsidRPr="00AC2031">
        <w:rPr>
          <w:rFonts w:ascii="Calibri" w:hAnsi="Calibri" w:cs="SymbolMT"/>
          <w:sz w:val="24"/>
          <w:szCs w:val="24"/>
        </w:rPr>
        <w:t>fill disposal of organic waste,</w:t>
      </w:r>
      <w:r w:rsidRPr="00AC2031">
        <w:rPr>
          <w:rFonts w:ascii="Calibri" w:hAnsi="Calibri" w:cs="SymbolMT"/>
          <w:sz w:val="24"/>
          <w:szCs w:val="24"/>
        </w:rPr>
        <w:t xml:space="preserve"> recover edible food</w:t>
      </w:r>
      <w:r w:rsidR="0049536D" w:rsidRPr="00AC2031">
        <w:rPr>
          <w:rFonts w:ascii="Calibri" w:hAnsi="Calibri" w:cs="SymbolMT"/>
          <w:sz w:val="24"/>
          <w:szCs w:val="24"/>
        </w:rPr>
        <w:t xml:space="preserve"> and reduce methane emissions.</w:t>
      </w:r>
      <w:r w:rsidRPr="00AC2031">
        <w:rPr>
          <w:rFonts w:ascii="Calibri" w:hAnsi="Calibri" w:cs="SymbolMT"/>
          <w:sz w:val="24"/>
          <w:szCs w:val="24"/>
        </w:rPr>
        <w:t xml:space="preserve"> </w:t>
      </w:r>
      <w:r w:rsidR="00614DBB" w:rsidRPr="00AC2031">
        <w:rPr>
          <w:rFonts w:ascii="Calibri" w:hAnsi="Calibri" w:cs="SymbolMT"/>
          <w:sz w:val="24"/>
          <w:szCs w:val="24"/>
        </w:rPr>
        <w:br/>
      </w:r>
    </w:p>
    <w:p w14:paraId="0137F848" w14:textId="77777777" w:rsidR="00A822F9" w:rsidRPr="00AC2031" w:rsidRDefault="00B61BDF" w:rsidP="00614DBB">
      <w:pPr>
        <w:pStyle w:val="ListParagraph"/>
        <w:numPr>
          <w:ilvl w:val="1"/>
          <w:numId w:val="6"/>
        </w:numPr>
        <w:autoSpaceDE w:val="0"/>
        <w:autoSpaceDN w:val="0"/>
        <w:adjustRightInd w:val="0"/>
        <w:rPr>
          <w:rFonts w:ascii="Calibri" w:hAnsi="Calibri" w:cs="SymbolMT"/>
          <w:sz w:val="24"/>
          <w:szCs w:val="24"/>
        </w:rPr>
      </w:pPr>
      <w:r w:rsidRPr="00AC2031">
        <w:rPr>
          <w:rFonts w:ascii="Calibri" w:hAnsi="Calibri" w:cs="SymbolMT"/>
          <w:bCs/>
          <w:sz w:val="24"/>
          <w:szCs w:val="24"/>
        </w:rPr>
        <w:t xml:space="preserve">First and foremost, it is essential to achieving the SLCP </w:t>
      </w:r>
    </w:p>
    <w:p w14:paraId="5B3C90C3" w14:textId="77777777" w:rsidR="00D229C3" w:rsidRPr="00AC2031" w:rsidRDefault="0049536D" w:rsidP="00614DBB">
      <w:pPr>
        <w:pStyle w:val="ListParagraph"/>
        <w:numPr>
          <w:ilvl w:val="1"/>
          <w:numId w:val="6"/>
        </w:numPr>
        <w:autoSpaceDE w:val="0"/>
        <w:autoSpaceDN w:val="0"/>
        <w:adjustRightInd w:val="0"/>
        <w:rPr>
          <w:rFonts w:ascii="Calibri" w:hAnsi="Calibri" w:cs="SymbolMT"/>
          <w:sz w:val="24"/>
          <w:szCs w:val="24"/>
        </w:rPr>
      </w:pPr>
      <w:r w:rsidRPr="00AC2031">
        <w:rPr>
          <w:rFonts w:ascii="Calibri" w:hAnsi="Calibri" w:cs="SymbolMT"/>
          <w:bCs/>
          <w:sz w:val="24"/>
          <w:szCs w:val="24"/>
        </w:rPr>
        <w:t>I</w:t>
      </w:r>
      <w:r w:rsidR="00B61BDF" w:rsidRPr="00AC2031">
        <w:rPr>
          <w:rFonts w:ascii="Calibri" w:hAnsi="Calibri" w:cs="SymbolMT"/>
          <w:bCs/>
          <w:sz w:val="24"/>
          <w:szCs w:val="24"/>
        </w:rPr>
        <w:t>t can also contribute to</w:t>
      </w:r>
      <w:r w:rsidRPr="00AC2031">
        <w:rPr>
          <w:rFonts w:ascii="Calibri" w:hAnsi="Calibri" w:cs="SymbolMT"/>
          <w:bCs/>
          <w:sz w:val="24"/>
          <w:szCs w:val="24"/>
        </w:rPr>
        <w:t xml:space="preserve"> 50% Renewable Energy, </w:t>
      </w:r>
      <w:r w:rsidR="00B61BDF" w:rsidRPr="00AC2031">
        <w:rPr>
          <w:rFonts w:ascii="Calibri" w:hAnsi="Calibri" w:cs="SymbolMT"/>
          <w:bCs/>
          <w:sz w:val="24"/>
          <w:szCs w:val="24"/>
        </w:rPr>
        <w:t>reduc</w:t>
      </w:r>
      <w:r w:rsidRPr="00AC2031">
        <w:rPr>
          <w:rFonts w:ascii="Calibri" w:hAnsi="Calibri" w:cs="SymbolMT"/>
          <w:bCs/>
          <w:sz w:val="24"/>
          <w:szCs w:val="24"/>
        </w:rPr>
        <w:t xml:space="preserve">ing petroleum use in vehicles, </w:t>
      </w:r>
      <w:r w:rsidR="00B61BDF" w:rsidRPr="00AC2031">
        <w:rPr>
          <w:rFonts w:ascii="Calibri" w:hAnsi="Calibri" w:cs="SymbolMT"/>
          <w:bCs/>
          <w:sz w:val="24"/>
          <w:szCs w:val="24"/>
        </w:rPr>
        <w:t>carbon sequestration], and all of this he</w:t>
      </w:r>
      <w:r w:rsidRPr="00AC2031">
        <w:rPr>
          <w:rFonts w:ascii="Calibri" w:hAnsi="Calibri" w:cs="SymbolMT"/>
          <w:bCs/>
          <w:sz w:val="24"/>
          <w:szCs w:val="24"/>
        </w:rPr>
        <w:t>lps safeguard California</w:t>
      </w:r>
      <w:r w:rsidR="00B61BDF" w:rsidRPr="00AC2031">
        <w:rPr>
          <w:rFonts w:ascii="Calibri" w:hAnsi="Calibri" w:cs="SymbolMT"/>
          <w:bCs/>
          <w:sz w:val="24"/>
          <w:szCs w:val="24"/>
        </w:rPr>
        <w:t xml:space="preserve">. </w:t>
      </w:r>
    </w:p>
    <w:p w14:paraId="3D8A61EE" w14:textId="77777777" w:rsidR="003664CB" w:rsidRPr="00AC2031" w:rsidRDefault="003664CB" w:rsidP="003664CB">
      <w:pPr>
        <w:pStyle w:val="ListParagraph"/>
        <w:autoSpaceDE w:val="0"/>
        <w:autoSpaceDN w:val="0"/>
        <w:adjustRightInd w:val="0"/>
        <w:ind w:left="1440"/>
        <w:rPr>
          <w:rFonts w:ascii="Calibri" w:hAnsi="Calibri" w:cs="SymbolMT"/>
          <w:sz w:val="24"/>
          <w:szCs w:val="24"/>
        </w:rPr>
      </w:pPr>
    </w:p>
    <w:p w14:paraId="00DBCBA5" w14:textId="77777777" w:rsidR="003664CB" w:rsidRPr="00AC2031" w:rsidRDefault="00353335" w:rsidP="00353335">
      <w:pPr>
        <w:autoSpaceDE w:val="0"/>
        <w:autoSpaceDN w:val="0"/>
        <w:adjustRightInd w:val="0"/>
        <w:spacing w:after="0" w:line="240" w:lineRule="auto"/>
        <w:rPr>
          <w:rFonts w:ascii="Calibri" w:hAnsi="Calibri" w:cs="SymbolMT"/>
          <w:sz w:val="24"/>
          <w:szCs w:val="24"/>
        </w:rPr>
      </w:pPr>
      <w:r w:rsidRPr="00AC2031">
        <w:rPr>
          <w:rFonts w:ascii="Calibri" w:hAnsi="Calibri"/>
          <w:noProof/>
        </w:rPr>
        <w:drawing>
          <wp:inline distT="0" distB="0" distL="0" distR="0" wp14:anchorId="5C31CE52" wp14:editId="7DC51546">
            <wp:extent cx="5095875" cy="2857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95875" cy="2857500"/>
                    </a:xfrm>
                    <a:prstGeom prst="rect">
                      <a:avLst/>
                    </a:prstGeom>
                  </pic:spPr>
                </pic:pic>
              </a:graphicData>
            </a:graphic>
          </wp:inline>
        </w:drawing>
      </w:r>
    </w:p>
    <w:p w14:paraId="0B2026CD" w14:textId="77777777" w:rsidR="00CC67B4" w:rsidRPr="00AC2031" w:rsidRDefault="00CC67B4" w:rsidP="00353335">
      <w:pPr>
        <w:autoSpaceDE w:val="0"/>
        <w:autoSpaceDN w:val="0"/>
        <w:adjustRightInd w:val="0"/>
        <w:spacing w:after="0" w:line="240" w:lineRule="auto"/>
        <w:rPr>
          <w:rFonts w:ascii="Calibri" w:hAnsi="Calibri" w:cs="SymbolMT"/>
          <w:sz w:val="24"/>
          <w:szCs w:val="24"/>
        </w:rPr>
      </w:pPr>
    </w:p>
    <w:p w14:paraId="6B7D403E" w14:textId="77777777" w:rsidR="00CC67B4" w:rsidRPr="00AC2031" w:rsidRDefault="00CC67B4" w:rsidP="00CC67B4">
      <w:pPr>
        <w:pStyle w:val="ListParagraph"/>
        <w:numPr>
          <w:ilvl w:val="0"/>
          <w:numId w:val="9"/>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lastRenderedPageBreak/>
        <w:t>SB 1383 targets are tied to 2014 when 23 million tons of organics were disposed. These are statewide targets – there are no jurisdiction numeric targets.</w:t>
      </w:r>
    </w:p>
    <w:p w14:paraId="3F167196" w14:textId="77777777" w:rsidR="00CC67B4" w:rsidRPr="00AC2031" w:rsidRDefault="00CC67B4" w:rsidP="00CC67B4">
      <w:pPr>
        <w:pStyle w:val="ListParagraph"/>
        <w:autoSpaceDE w:val="0"/>
        <w:autoSpaceDN w:val="0"/>
        <w:adjustRightInd w:val="0"/>
        <w:spacing w:after="0" w:line="240" w:lineRule="auto"/>
        <w:rPr>
          <w:rFonts w:ascii="Calibri" w:hAnsi="Calibri" w:cs="SymbolMT"/>
          <w:sz w:val="24"/>
          <w:szCs w:val="24"/>
        </w:rPr>
      </w:pPr>
    </w:p>
    <w:p w14:paraId="5B106EAB" w14:textId="77777777" w:rsidR="00CC67B4" w:rsidRPr="00AC2031" w:rsidRDefault="00CC67B4" w:rsidP="00CC67B4">
      <w:pPr>
        <w:pStyle w:val="ListParagraph"/>
        <w:numPr>
          <w:ilvl w:val="0"/>
          <w:numId w:val="9"/>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 xml:space="preserve">These disposal reductions will reduce at least 4 million metric tons of greenhouse gas emissions annually by 2030. </w:t>
      </w:r>
    </w:p>
    <w:p w14:paraId="20727488" w14:textId="77777777" w:rsidR="00CC67B4" w:rsidRPr="00AC2031" w:rsidRDefault="00CC67B4" w:rsidP="00CC67B4">
      <w:pPr>
        <w:pStyle w:val="ListParagraph"/>
        <w:rPr>
          <w:rFonts w:ascii="Calibri" w:hAnsi="Calibri" w:cs="SymbolMT"/>
          <w:sz w:val="24"/>
          <w:szCs w:val="24"/>
        </w:rPr>
      </w:pPr>
    </w:p>
    <w:p w14:paraId="61ED5A26" w14:textId="77777777" w:rsidR="00CC67B4" w:rsidRPr="00AC2031" w:rsidRDefault="00CC67B4" w:rsidP="00CC67B4">
      <w:pPr>
        <w:pStyle w:val="ListParagraph"/>
        <w:numPr>
          <w:ilvl w:val="0"/>
          <w:numId w:val="9"/>
        </w:numPr>
        <w:autoSpaceDE w:val="0"/>
        <w:autoSpaceDN w:val="0"/>
        <w:adjustRightInd w:val="0"/>
        <w:spacing w:after="0" w:line="240" w:lineRule="auto"/>
        <w:rPr>
          <w:rFonts w:ascii="Calibri" w:hAnsi="Calibri" w:cs="SymbolMT"/>
          <w:sz w:val="24"/>
          <w:szCs w:val="24"/>
        </w:rPr>
      </w:pPr>
      <w:r w:rsidRPr="00AC2031">
        <w:rPr>
          <w:rFonts w:ascii="Calibri" w:hAnsi="Calibri" w:cs="SymbolMT"/>
          <w:b/>
          <w:bCs/>
          <w:sz w:val="24"/>
          <w:szCs w:val="24"/>
        </w:rPr>
        <w:t xml:space="preserve">In 2025 CA needs to reduce, or recover approximately 20 million tons of organic waste </w:t>
      </w:r>
      <w:r w:rsidRPr="00AC2031">
        <w:rPr>
          <w:rFonts w:ascii="Calibri" w:hAnsi="Calibri" w:cs="SymbolMT"/>
          <w:bCs/>
          <w:sz w:val="24"/>
          <w:szCs w:val="24"/>
        </w:rPr>
        <w:t xml:space="preserve">– for context total disposal in CA in 2017 was 38 million tons. </w:t>
      </w:r>
    </w:p>
    <w:p w14:paraId="69A84E5A" w14:textId="77777777" w:rsidR="00CC67B4" w:rsidRPr="00AC2031" w:rsidRDefault="00CC67B4" w:rsidP="00CC67B4">
      <w:pPr>
        <w:autoSpaceDE w:val="0"/>
        <w:autoSpaceDN w:val="0"/>
        <w:adjustRightInd w:val="0"/>
        <w:spacing w:after="0" w:line="240" w:lineRule="auto"/>
        <w:rPr>
          <w:rFonts w:ascii="Calibri" w:hAnsi="Calibri" w:cs="SymbolMT"/>
          <w:sz w:val="24"/>
          <w:szCs w:val="24"/>
        </w:rPr>
      </w:pPr>
    </w:p>
    <w:p w14:paraId="78D2B7C5" w14:textId="77777777" w:rsidR="00CC67B4" w:rsidRPr="00AC2031" w:rsidRDefault="00CC67B4" w:rsidP="00CC67B4">
      <w:pPr>
        <w:pStyle w:val="ListParagraph"/>
        <w:numPr>
          <w:ilvl w:val="0"/>
          <w:numId w:val="9"/>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 xml:space="preserve">Definition of organics in 1383 includes but is not limited to:  green material, food material, landscape and pruning waste, </w:t>
      </w:r>
      <w:r w:rsidRPr="00AC2031">
        <w:rPr>
          <w:rFonts w:ascii="Calibri" w:hAnsi="Calibri" w:cs="SymbolMT"/>
          <w:b/>
          <w:sz w:val="24"/>
          <w:szCs w:val="24"/>
        </w:rPr>
        <w:t>wood waste</w:t>
      </w:r>
      <w:r w:rsidRPr="00AC2031">
        <w:rPr>
          <w:rFonts w:ascii="Calibri" w:hAnsi="Calibri" w:cs="SymbolMT"/>
          <w:sz w:val="24"/>
          <w:szCs w:val="24"/>
        </w:rPr>
        <w:t>, fiber (paper and cardboard), sludge, biosolids, manure, digestate, organic textiles and carpets.</w:t>
      </w:r>
    </w:p>
    <w:p w14:paraId="46E1020B" w14:textId="77777777" w:rsidR="00CC67B4" w:rsidRPr="00AC2031" w:rsidRDefault="00CC67B4" w:rsidP="00CC67B4">
      <w:pPr>
        <w:pStyle w:val="ListParagraph"/>
        <w:rPr>
          <w:rFonts w:ascii="Calibri" w:hAnsi="Calibri" w:cs="SymbolMT"/>
          <w:sz w:val="24"/>
          <w:szCs w:val="24"/>
        </w:rPr>
      </w:pPr>
    </w:p>
    <w:p w14:paraId="4118350A" w14:textId="77777777" w:rsidR="00CC67B4" w:rsidRPr="00AC2031" w:rsidRDefault="00CC67B4" w:rsidP="00CC67B4">
      <w:pPr>
        <w:pStyle w:val="ListParagraph"/>
        <w:numPr>
          <w:ilvl w:val="0"/>
          <w:numId w:val="9"/>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SB</w:t>
      </w:r>
      <w:r w:rsidR="006C0515" w:rsidRPr="00AC2031">
        <w:rPr>
          <w:rFonts w:ascii="Calibri" w:hAnsi="Calibri" w:cs="SymbolMT"/>
          <w:sz w:val="24"/>
          <w:szCs w:val="24"/>
        </w:rPr>
        <w:t xml:space="preserve"> 1383</w:t>
      </w:r>
      <w:r w:rsidRPr="00AC2031">
        <w:rPr>
          <w:rFonts w:ascii="Calibri" w:hAnsi="Calibri" w:cs="SymbolMT"/>
          <w:sz w:val="24"/>
          <w:szCs w:val="24"/>
        </w:rPr>
        <w:t xml:space="preserve"> Timeline</w:t>
      </w:r>
    </w:p>
    <w:p w14:paraId="58B7A0B1" w14:textId="77777777" w:rsidR="00CC67B4" w:rsidRPr="00AC2031" w:rsidRDefault="00CC67B4" w:rsidP="00CC67B4">
      <w:pPr>
        <w:pStyle w:val="ListParagraph"/>
        <w:numPr>
          <w:ilvl w:val="1"/>
          <w:numId w:val="9"/>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2018 concluding informal rulemaking</w:t>
      </w:r>
    </w:p>
    <w:p w14:paraId="179C7AE6" w14:textId="77777777" w:rsidR="00BF176F" w:rsidRPr="00AC2031" w:rsidRDefault="00BF176F" w:rsidP="00EF7080">
      <w:pPr>
        <w:pStyle w:val="ListParagraph"/>
        <w:numPr>
          <w:ilvl w:val="1"/>
          <w:numId w:val="9"/>
        </w:numPr>
        <w:autoSpaceDE w:val="0"/>
        <w:autoSpaceDN w:val="0"/>
        <w:adjustRightInd w:val="0"/>
        <w:spacing w:after="0" w:line="240" w:lineRule="auto"/>
        <w:rPr>
          <w:rFonts w:ascii="Calibri" w:hAnsi="Calibri" w:cs="SymbolMT"/>
          <w:sz w:val="24"/>
          <w:szCs w:val="24"/>
        </w:rPr>
      </w:pPr>
      <w:r w:rsidRPr="00AC2031">
        <w:rPr>
          <w:rFonts w:ascii="Calibri" w:hAnsi="Calibri" w:cs="SymbolMT"/>
          <w:b/>
          <w:sz w:val="24"/>
          <w:szCs w:val="24"/>
        </w:rPr>
        <w:t>Formal r</w:t>
      </w:r>
      <w:r w:rsidR="00CC67B4" w:rsidRPr="00AC2031">
        <w:rPr>
          <w:rFonts w:ascii="Calibri" w:hAnsi="Calibri" w:cs="SymbolMT"/>
          <w:b/>
          <w:sz w:val="24"/>
          <w:szCs w:val="24"/>
        </w:rPr>
        <w:t>ulemaking –</w:t>
      </w:r>
      <w:r w:rsidRPr="00AC2031">
        <w:rPr>
          <w:rFonts w:ascii="Calibri" w:hAnsi="Calibri" w:cs="SymbolMT"/>
          <w:sz w:val="24"/>
          <w:szCs w:val="24"/>
        </w:rPr>
        <w:t xml:space="preserve"> </w:t>
      </w:r>
      <w:r w:rsidRPr="00AC2031">
        <w:rPr>
          <w:rFonts w:ascii="Calibri" w:hAnsi="Calibri" w:cs="SymbolMT"/>
          <w:color w:val="FF0000"/>
          <w:sz w:val="24"/>
          <w:szCs w:val="24"/>
        </w:rPr>
        <w:t xml:space="preserve">Open for comment through February 4, 2019 / Public Hearing March 12, 2019 </w:t>
      </w:r>
      <w:r w:rsidRPr="00AC2031">
        <w:rPr>
          <w:rFonts w:ascii="Calibri" w:hAnsi="Calibri" w:cs="SymbolMT"/>
          <w:sz w:val="24"/>
          <w:szCs w:val="24"/>
        </w:rPr>
        <w:t>https://www.calrecycle.ca.gov/laws/rulemaking/slcp</w:t>
      </w:r>
    </w:p>
    <w:p w14:paraId="69237FCD" w14:textId="77777777" w:rsidR="00CC67B4" w:rsidRPr="00AC2031" w:rsidRDefault="00CC67B4" w:rsidP="00CC67B4">
      <w:pPr>
        <w:pStyle w:val="ListParagraph"/>
        <w:numPr>
          <w:ilvl w:val="1"/>
          <w:numId w:val="9"/>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First target of 50% in 2010</w:t>
      </w:r>
    </w:p>
    <w:p w14:paraId="11EAC8CC" w14:textId="77777777" w:rsidR="00CC67B4" w:rsidRPr="00AC2031" w:rsidRDefault="00CC67B4" w:rsidP="00CC67B4">
      <w:pPr>
        <w:pStyle w:val="ListParagraph"/>
        <w:numPr>
          <w:ilvl w:val="1"/>
          <w:numId w:val="9"/>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Regulations become enforceable in 2022</w:t>
      </w:r>
      <w:r w:rsidR="00E63F99" w:rsidRPr="00AC2031">
        <w:rPr>
          <w:rFonts w:ascii="Calibri" w:hAnsi="Calibri" w:cs="SymbolMT"/>
          <w:sz w:val="24"/>
          <w:szCs w:val="24"/>
        </w:rPr>
        <w:t xml:space="preserve"> [1383 authorizes penalties on entities other than jurisdictions of up to $10,000/day, delayed implementation for rural counties, and exemptions for low population areas]</w:t>
      </w:r>
    </w:p>
    <w:p w14:paraId="7725EE1B" w14:textId="77777777" w:rsidR="00CC67B4" w:rsidRPr="00AC2031" w:rsidRDefault="00CC67B4" w:rsidP="00CC67B4">
      <w:pPr>
        <w:pStyle w:val="ListParagraph"/>
        <w:numPr>
          <w:ilvl w:val="1"/>
          <w:numId w:val="9"/>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2025 75% organics diversion AND 20% edible food recovery</w:t>
      </w:r>
    </w:p>
    <w:p w14:paraId="052C8443" w14:textId="77777777" w:rsidR="00E63F99" w:rsidRPr="00AC2031" w:rsidRDefault="00E63F99" w:rsidP="00E63F99">
      <w:pPr>
        <w:autoSpaceDE w:val="0"/>
        <w:autoSpaceDN w:val="0"/>
        <w:adjustRightInd w:val="0"/>
        <w:spacing w:after="0" w:line="240" w:lineRule="auto"/>
        <w:rPr>
          <w:rFonts w:ascii="Calibri" w:hAnsi="Calibri" w:cs="SymbolMT"/>
          <w:sz w:val="24"/>
          <w:szCs w:val="24"/>
        </w:rPr>
      </w:pPr>
    </w:p>
    <w:p w14:paraId="17DABAF6" w14:textId="77777777" w:rsidR="00E63F99" w:rsidRPr="00AC2031" w:rsidRDefault="00BF176F" w:rsidP="00E63F99">
      <w:pPr>
        <w:pStyle w:val="ListParagraph"/>
        <w:numPr>
          <w:ilvl w:val="0"/>
          <w:numId w:val="10"/>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SB</w:t>
      </w:r>
      <w:r w:rsidR="00E63F99" w:rsidRPr="00AC2031">
        <w:rPr>
          <w:rFonts w:ascii="Calibri" w:hAnsi="Calibri" w:cs="SymbolMT"/>
          <w:sz w:val="24"/>
          <w:szCs w:val="24"/>
        </w:rPr>
        <w:t xml:space="preserve"> 1383 - Jurisdictions (or their designee) need to –</w:t>
      </w:r>
    </w:p>
    <w:p w14:paraId="3D4320D2" w14:textId="77777777" w:rsidR="00E63F99" w:rsidRPr="00AC2031" w:rsidRDefault="00E63F99" w:rsidP="00E63F99">
      <w:pPr>
        <w:pStyle w:val="ListParagraph"/>
        <w:numPr>
          <w:ilvl w:val="1"/>
          <w:numId w:val="10"/>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Provide organic waste collection service to generators</w:t>
      </w:r>
    </w:p>
    <w:p w14:paraId="534EEDA2" w14:textId="77777777" w:rsidR="00E63F99" w:rsidRPr="00AC2031" w:rsidRDefault="00E63F99" w:rsidP="00E63F99">
      <w:pPr>
        <w:pStyle w:val="ListParagraph"/>
        <w:numPr>
          <w:ilvl w:val="1"/>
          <w:numId w:val="10"/>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Annually educate all generators</w:t>
      </w:r>
    </w:p>
    <w:p w14:paraId="15FF356C" w14:textId="77777777" w:rsidR="00E63F99" w:rsidRPr="00AC2031" w:rsidRDefault="00E63F99" w:rsidP="00E63F99">
      <w:pPr>
        <w:pStyle w:val="ListParagraph"/>
        <w:numPr>
          <w:ilvl w:val="1"/>
          <w:numId w:val="10"/>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2022-2024 – inform businesses of their obligation to recycle and follow up</w:t>
      </w:r>
    </w:p>
    <w:p w14:paraId="7AB13457" w14:textId="77777777" w:rsidR="00E63F99" w:rsidRPr="00AC2031" w:rsidRDefault="00E63F99" w:rsidP="00E63F99">
      <w:pPr>
        <w:pStyle w:val="ListParagraph"/>
        <w:numPr>
          <w:ilvl w:val="1"/>
          <w:numId w:val="10"/>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2024 – take progressive enforcement against generators still not in compliance</w:t>
      </w:r>
      <w:r w:rsidR="00BF176F" w:rsidRPr="00AC2031">
        <w:rPr>
          <w:rFonts w:ascii="Calibri" w:hAnsi="Calibri" w:cs="SymbolMT"/>
          <w:sz w:val="24"/>
          <w:szCs w:val="24"/>
        </w:rPr>
        <w:br/>
      </w:r>
    </w:p>
    <w:p w14:paraId="7B31F213" w14:textId="77777777" w:rsidR="00E63F99" w:rsidRPr="00AC2031" w:rsidRDefault="00E63F99" w:rsidP="00E63F99">
      <w:pPr>
        <w:pStyle w:val="ListParagraph"/>
        <w:numPr>
          <w:ilvl w:val="0"/>
          <w:numId w:val="10"/>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Pilot Reuse Grant Program</w:t>
      </w:r>
    </w:p>
    <w:p w14:paraId="4620C880" w14:textId="77777777" w:rsidR="00E63F99" w:rsidRPr="00AC2031" w:rsidRDefault="00E63F99" w:rsidP="00E63F99">
      <w:pPr>
        <w:pStyle w:val="ListParagraph"/>
        <w:numPr>
          <w:ilvl w:val="1"/>
          <w:numId w:val="10"/>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CalRecycle Workshop – Nov. 14, 2018</w:t>
      </w:r>
    </w:p>
    <w:p w14:paraId="72B8AB3E" w14:textId="77777777" w:rsidR="00E63F99" w:rsidRPr="00AC2031" w:rsidRDefault="00E63F99" w:rsidP="00E63F99">
      <w:pPr>
        <w:pStyle w:val="ListParagraph"/>
        <w:numPr>
          <w:ilvl w:val="1"/>
          <w:numId w:val="10"/>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Proposed for 2019-2020 contingent upon California Climate Investments funding.</w:t>
      </w:r>
    </w:p>
    <w:p w14:paraId="318E5413" w14:textId="77777777" w:rsidR="00BF176F" w:rsidRPr="00AC2031" w:rsidRDefault="00BF176F" w:rsidP="00BF176F">
      <w:pPr>
        <w:pStyle w:val="ListParagraph"/>
        <w:numPr>
          <w:ilvl w:val="2"/>
          <w:numId w:val="10"/>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$1 million pilot proposed (contingent on funding availability)</w:t>
      </w:r>
    </w:p>
    <w:p w14:paraId="3C3C1BC5" w14:textId="77777777" w:rsidR="00BF176F" w:rsidRPr="00AC2031" w:rsidRDefault="00BF176F" w:rsidP="00BF176F">
      <w:pPr>
        <w:pStyle w:val="ListParagraph"/>
        <w:numPr>
          <w:ilvl w:val="2"/>
          <w:numId w:val="10"/>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$100k to $500k per project</w:t>
      </w:r>
    </w:p>
    <w:p w14:paraId="69021740" w14:textId="77777777" w:rsidR="005433DC" w:rsidRPr="00AC2031" w:rsidRDefault="00BF176F" w:rsidP="00E63F99">
      <w:pPr>
        <w:pStyle w:val="ListParagraph"/>
        <w:numPr>
          <w:ilvl w:val="1"/>
          <w:numId w:val="10"/>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D</w:t>
      </w:r>
      <w:r w:rsidR="005433DC" w:rsidRPr="00AC2031">
        <w:rPr>
          <w:rFonts w:ascii="Calibri" w:hAnsi="Calibri" w:cs="SymbolMT"/>
          <w:sz w:val="24"/>
          <w:szCs w:val="24"/>
        </w:rPr>
        <w:t xml:space="preserve">etails and CalRecycle presentation at: </w:t>
      </w:r>
      <w:hyperlink r:id="rId11" w:history="1">
        <w:r w:rsidR="005433DC" w:rsidRPr="00AC2031">
          <w:rPr>
            <w:rStyle w:val="Hyperlink"/>
            <w:rFonts w:ascii="Calibri" w:hAnsi="Calibri" w:cs="SymbolMT"/>
            <w:sz w:val="24"/>
            <w:szCs w:val="24"/>
          </w:rPr>
          <w:t>https://</w:t>
        </w:r>
      </w:hyperlink>
      <w:hyperlink r:id="rId12" w:history="1">
        <w:r w:rsidR="005433DC" w:rsidRPr="00AC2031">
          <w:rPr>
            <w:rStyle w:val="Hyperlink"/>
            <w:rFonts w:ascii="Calibri" w:hAnsi="Calibri" w:cs="SymbolMT"/>
            <w:sz w:val="24"/>
            <w:szCs w:val="24"/>
          </w:rPr>
          <w:t>www2.calrecycle.ca.gov/PublicNotices/Details/2506</w:t>
        </w:r>
      </w:hyperlink>
    </w:p>
    <w:p w14:paraId="1042E56B" w14:textId="77777777" w:rsidR="005433DC" w:rsidRPr="00AC2031" w:rsidRDefault="005433DC" w:rsidP="005433DC">
      <w:pPr>
        <w:pStyle w:val="ListParagraph"/>
        <w:autoSpaceDE w:val="0"/>
        <w:autoSpaceDN w:val="0"/>
        <w:adjustRightInd w:val="0"/>
        <w:spacing w:after="0" w:line="240" w:lineRule="auto"/>
        <w:ind w:left="1440"/>
        <w:rPr>
          <w:rFonts w:ascii="Calibri" w:hAnsi="Calibri" w:cs="SymbolMT"/>
          <w:sz w:val="24"/>
          <w:szCs w:val="24"/>
        </w:rPr>
      </w:pPr>
    </w:p>
    <w:p w14:paraId="7167F450" w14:textId="77777777" w:rsidR="005433DC" w:rsidRPr="00AC2031" w:rsidRDefault="005433DC" w:rsidP="005433DC">
      <w:pPr>
        <w:autoSpaceDE w:val="0"/>
        <w:autoSpaceDN w:val="0"/>
        <w:adjustRightInd w:val="0"/>
        <w:spacing w:after="0" w:line="240" w:lineRule="auto"/>
        <w:ind w:left="1080"/>
        <w:rPr>
          <w:rFonts w:ascii="Calibri" w:hAnsi="Calibri" w:cs="SymbolMT"/>
          <w:sz w:val="24"/>
          <w:szCs w:val="24"/>
        </w:rPr>
      </w:pPr>
      <w:r w:rsidRPr="00AC2031">
        <w:rPr>
          <w:rFonts w:ascii="Calibri" w:hAnsi="Calibri" w:cs="SymbolMT"/>
          <w:b/>
          <w:sz w:val="24"/>
          <w:szCs w:val="24"/>
        </w:rPr>
        <w:t>Post Meeting Note:</w:t>
      </w:r>
      <w:r w:rsidRPr="00AC2031">
        <w:rPr>
          <w:rFonts w:ascii="Calibri" w:hAnsi="Calibri" w:cs="SymbolMT"/>
          <w:sz w:val="24"/>
          <w:szCs w:val="24"/>
        </w:rPr>
        <w:t xml:space="preserve">  Salvage and Deconstruction were included in the CalRecycle Workshop presentation and several Bay Area Deconstruction Workgroup members attended and provided valuable input.</w:t>
      </w:r>
    </w:p>
    <w:p w14:paraId="3C1494FA" w14:textId="77777777" w:rsidR="005433DC" w:rsidRPr="00AC2031" w:rsidRDefault="005433DC" w:rsidP="005433DC">
      <w:pPr>
        <w:pStyle w:val="ListParagraph"/>
        <w:autoSpaceDE w:val="0"/>
        <w:autoSpaceDN w:val="0"/>
        <w:adjustRightInd w:val="0"/>
        <w:spacing w:after="0" w:line="240" w:lineRule="auto"/>
        <w:ind w:left="1440"/>
        <w:rPr>
          <w:rFonts w:ascii="Calibri" w:hAnsi="Calibri" w:cs="SymbolMT"/>
          <w:sz w:val="24"/>
          <w:szCs w:val="24"/>
        </w:rPr>
      </w:pPr>
    </w:p>
    <w:p w14:paraId="7CA414A8" w14:textId="77777777" w:rsidR="002D0D89" w:rsidRPr="00AC2031" w:rsidRDefault="00A42CDF" w:rsidP="002D0D89">
      <w:p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Questions</w:t>
      </w:r>
      <w:r w:rsidR="00672F46" w:rsidRPr="00AC2031">
        <w:rPr>
          <w:rFonts w:ascii="Calibri" w:hAnsi="Calibri" w:cs="SymbolMT"/>
          <w:sz w:val="24"/>
          <w:szCs w:val="24"/>
        </w:rPr>
        <w:t xml:space="preserve"> (CalRecycle followed up after the meeting)</w:t>
      </w:r>
      <w:r w:rsidRPr="00AC2031">
        <w:rPr>
          <w:rFonts w:ascii="Calibri" w:hAnsi="Calibri" w:cs="SymbolMT"/>
          <w:sz w:val="24"/>
          <w:szCs w:val="24"/>
        </w:rPr>
        <w:t xml:space="preserve">  </w:t>
      </w:r>
    </w:p>
    <w:p w14:paraId="3DB96911" w14:textId="77777777" w:rsidR="00A42CDF" w:rsidRPr="00AC2031" w:rsidRDefault="00A42CDF" w:rsidP="002D0D89">
      <w:pPr>
        <w:autoSpaceDE w:val="0"/>
        <w:autoSpaceDN w:val="0"/>
        <w:adjustRightInd w:val="0"/>
        <w:spacing w:after="0" w:line="240" w:lineRule="auto"/>
        <w:rPr>
          <w:rFonts w:ascii="Calibri" w:hAnsi="Calibri" w:cs="SymbolMT"/>
          <w:sz w:val="24"/>
          <w:szCs w:val="24"/>
        </w:rPr>
      </w:pPr>
    </w:p>
    <w:p w14:paraId="0D008AB8" w14:textId="77777777" w:rsidR="005433DC" w:rsidRPr="00AC2031" w:rsidRDefault="005433DC" w:rsidP="00A42CDF">
      <w:pPr>
        <w:pStyle w:val="ListParagraph"/>
        <w:numPr>
          <w:ilvl w:val="0"/>
          <w:numId w:val="5"/>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How does SB 1383 relate to C&amp;D wood diversion?</w:t>
      </w:r>
    </w:p>
    <w:p w14:paraId="68D66AA4" w14:textId="77777777" w:rsidR="005433DC" w:rsidRPr="00AC2031" w:rsidRDefault="005433DC" w:rsidP="00672F46">
      <w:pPr>
        <w:pStyle w:val="ListParagraph"/>
        <w:autoSpaceDE w:val="0"/>
        <w:autoSpaceDN w:val="0"/>
        <w:adjustRightInd w:val="0"/>
        <w:spacing w:after="0" w:line="240" w:lineRule="auto"/>
        <w:rPr>
          <w:rFonts w:ascii="Calibri" w:hAnsi="Calibri" w:cs="SymbolMT"/>
          <w:sz w:val="24"/>
          <w:szCs w:val="24"/>
        </w:rPr>
      </w:pPr>
    </w:p>
    <w:p w14:paraId="04C5FF75" w14:textId="77777777" w:rsidR="005433DC" w:rsidRPr="00AC2031" w:rsidRDefault="005433DC" w:rsidP="00A42CDF">
      <w:pPr>
        <w:pStyle w:val="ListParagraph"/>
        <w:numPr>
          <w:ilvl w:val="0"/>
          <w:numId w:val="5"/>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 xml:space="preserve">If the state building code CalGreen’s 65% diversion requirement is the driver for keeping C&amp;D wood out of landfills, San Francisco’s data indicates that jurisdictions can far suprass CalGreen </w:t>
      </w:r>
      <w:r w:rsidR="00672F46" w:rsidRPr="00AC2031">
        <w:rPr>
          <w:rFonts w:ascii="Calibri" w:hAnsi="Calibri" w:cs="SymbolMT"/>
          <w:sz w:val="24"/>
          <w:szCs w:val="24"/>
        </w:rPr>
        <w:t>(SF has around 85% C&amp;D diversion) and still divert very little wood.</w:t>
      </w:r>
    </w:p>
    <w:p w14:paraId="3AE5D1DE" w14:textId="77777777" w:rsidR="005433DC" w:rsidRPr="00AC2031" w:rsidRDefault="005433DC" w:rsidP="005433DC">
      <w:pPr>
        <w:pStyle w:val="ListParagraph"/>
        <w:autoSpaceDE w:val="0"/>
        <w:autoSpaceDN w:val="0"/>
        <w:adjustRightInd w:val="0"/>
        <w:spacing w:after="0" w:line="240" w:lineRule="auto"/>
        <w:rPr>
          <w:rFonts w:ascii="Calibri" w:hAnsi="Calibri" w:cs="SymbolMT"/>
          <w:sz w:val="24"/>
          <w:szCs w:val="24"/>
        </w:rPr>
      </w:pPr>
    </w:p>
    <w:p w14:paraId="1DB10B7D" w14:textId="77777777" w:rsidR="00A42CDF" w:rsidRPr="00AC2031" w:rsidRDefault="00A42CDF" w:rsidP="00A42CDF">
      <w:pPr>
        <w:pStyle w:val="ListParagraph"/>
        <w:numPr>
          <w:ilvl w:val="0"/>
          <w:numId w:val="5"/>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Standing piles of mulch may be considered landfill diversion by CalRecycle, but what does the California Air Resources Board think about anaerobic piles of mulch/methane emissions?</w:t>
      </w:r>
    </w:p>
    <w:p w14:paraId="2C128C15" w14:textId="77777777" w:rsidR="00A42CDF" w:rsidRPr="00AC2031" w:rsidRDefault="00A42CDF" w:rsidP="00A42CDF">
      <w:pPr>
        <w:autoSpaceDE w:val="0"/>
        <w:autoSpaceDN w:val="0"/>
        <w:adjustRightInd w:val="0"/>
        <w:spacing w:after="0" w:line="240" w:lineRule="auto"/>
        <w:rPr>
          <w:rFonts w:ascii="Calibri" w:hAnsi="Calibri" w:cs="SymbolMT"/>
          <w:sz w:val="24"/>
          <w:szCs w:val="24"/>
        </w:rPr>
      </w:pPr>
    </w:p>
    <w:p w14:paraId="5E94DB04" w14:textId="77777777" w:rsidR="00A42CDF" w:rsidRPr="00AC2031" w:rsidRDefault="00A42CDF" w:rsidP="00A42CDF">
      <w:pPr>
        <w:pStyle w:val="ListParagraph"/>
        <w:numPr>
          <w:ilvl w:val="0"/>
          <w:numId w:val="5"/>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How much of ADC is organic materials? C&amp;D wood? Has the amount been increasing with biomass plant closures?</w:t>
      </w:r>
    </w:p>
    <w:p w14:paraId="0FA31D0B" w14:textId="77777777" w:rsidR="00672F46" w:rsidRPr="00AC2031" w:rsidRDefault="00672F46" w:rsidP="00672F46">
      <w:pPr>
        <w:pStyle w:val="ListParagraph"/>
        <w:rPr>
          <w:rFonts w:ascii="Calibri" w:hAnsi="Calibri" w:cs="SymbolMT"/>
          <w:sz w:val="24"/>
          <w:szCs w:val="24"/>
        </w:rPr>
      </w:pPr>
    </w:p>
    <w:p w14:paraId="7F9DFABF" w14:textId="77777777" w:rsidR="00672F46" w:rsidRPr="00AC2031" w:rsidRDefault="00672F46" w:rsidP="00A42CDF">
      <w:pPr>
        <w:pStyle w:val="ListParagraph"/>
        <w:numPr>
          <w:ilvl w:val="0"/>
          <w:numId w:val="5"/>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Could the state’s procurement requirements apply to reclaimed wood?</w:t>
      </w:r>
    </w:p>
    <w:p w14:paraId="6AA963BA" w14:textId="77777777" w:rsidR="00A42CDF" w:rsidRPr="00AC2031" w:rsidRDefault="00A42CDF" w:rsidP="002D0D89">
      <w:pPr>
        <w:autoSpaceDE w:val="0"/>
        <w:autoSpaceDN w:val="0"/>
        <w:adjustRightInd w:val="0"/>
        <w:spacing w:after="0" w:line="240" w:lineRule="auto"/>
        <w:rPr>
          <w:rFonts w:ascii="Calibri" w:hAnsi="Calibri" w:cs="SymbolMT"/>
          <w:sz w:val="24"/>
          <w:szCs w:val="24"/>
        </w:rPr>
      </w:pPr>
    </w:p>
    <w:p w14:paraId="7F63B799" w14:textId="77777777" w:rsidR="00FF304C" w:rsidRPr="00AC2031" w:rsidRDefault="00DB12C7" w:rsidP="00672F46">
      <w:pPr>
        <w:autoSpaceDE w:val="0"/>
        <w:autoSpaceDN w:val="0"/>
        <w:adjustRightInd w:val="0"/>
        <w:spacing w:after="0" w:line="240" w:lineRule="auto"/>
        <w:rPr>
          <w:rFonts w:ascii="Calibri" w:hAnsi="Calibri" w:cs="SymbolMT"/>
          <w:b/>
          <w:color w:val="000000"/>
          <w:sz w:val="24"/>
          <w:szCs w:val="24"/>
        </w:rPr>
      </w:pPr>
      <w:r w:rsidRPr="00AC2031">
        <w:rPr>
          <w:rFonts w:ascii="Calibri" w:hAnsi="Calibri" w:cs="SymbolMT"/>
          <w:b/>
          <w:color w:val="000000"/>
          <w:sz w:val="24"/>
          <w:szCs w:val="24"/>
        </w:rPr>
        <w:t>Chad White, Bay Area Air Quality Management District</w:t>
      </w:r>
    </w:p>
    <w:p w14:paraId="2F877167" w14:textId="77777777" w:rsidR="00DB12C7" w:rsidRPr="00AC2031" w:rsidRDefault="00DB12C7" w:rsidP="00672F46">
      <w:pPr>
        <w:autoSpaceDE w:val="0"/>
        <w:autoSpaceDN w:val="0"/>
        <w:adjustRightInd w:val="0"/>
        <w:spacing w:after="0" w:line="240" w:lineRule="auto"/>
        <w:rPr>
          <w:rFonts w:ascii="Calibri" w:hAnsi="Calibri" w:cs="SymbolMT"/>
          <w:b/>
          <w:color w:val="000000"/>
          <w:sz w:val="24"/>
          <w:szCs w:val="24"/>
        </w:rPr>
      </w:pPr>
    </w:p>
    <w:p w14:paraId="7A1649F7" w14:textId="77777777" w:rsidR="00E922E4" w:rsidRPr="00AC2031" w:rsidRDefault="00BD280F" w:rsidP="00BD280F">
      <w:pPr>
        <w:pStyle w:val="ListParagraph"/>
        <w:numPr>
          <w:ilvl w:val="0"/>
          <w:numId w:val="11"/>
        </w:numPr>
        <w:autoSpaceDE w:val="0"/>
        <w:autoSpaceDN w:val="0"/>
        <w:adjustRightInd w:val="0"/>
        <w:spacing w:after="0" w:line="240" w:lineRule="auto"/>
        <w:rPr>
          <w:rFonts w:ascii="Calibri" w:hAnsi="Calibri" w:cs="SymbolMT"/>
          <w:color w:val="000000"/>
          <w:sz w:val="24"/>
          <w:szCs w:val="24"/>
        </w:rPr>
      </w:pPr>
      <w:r w:rsidRPr="00AC2031">
        <w:rPr>
          <w:rFonts w:ascii="Calibri" w:hAnsi="Calibri" w:cs="SymbolMT"/>
          <w:color w:val="000000"/>
          <w:sz w:val="24"/>
          <w:szCs w:val="24"/>
        </w:rPr>
        <w:t>BAAQMD is planning to facilitate organics diversion/AB 1383 in work on climate pollutants/methane and is in the early stages / looking for input.</w:t>
      </w:r>
      <w:r w:rsidR="00E922E4" w:rsidRPr="00AC2031">
        <w:rPr>
          <w:rFonts w:ascii="Calibri" w:hAnsi="Calibri" w:cs="SymbolMT"/>
          <w:color w:val="000000"/>
          <w:sz w:val="24"/>
          <w:szCs w:val="24"/>
        </w:rPr>
        <w:t xml:space="preserve"> </w:t>
      </w:r>
    </w:p>
    <w:p w14:paraId="442088DC" w14:textId="77777777" w:rsidR="00E922E4" w:rsidRPr="00AC2031" w:rsidRDefault="00E922E4" w:rsidP="00E922E4">
      <w:pPr>
        <w:pStyle w:val="ListParagraph"/>
        <w:autoSpaceDE w:val="0"/>
        <w:autoSpaceDN w:val="0"/>
        <w:adjustRightInd w:val="0"/>
        <w:spacing w:after="0" w:line="240" w:lineRule="auto"/>
        <w:rPr>
          <w:rFonts w:ascii="Calibri" w:hAnsi="Calibri" w:cs="SymbolMT"/>
          <w:color w:val="000000"/>
          <w:sz w:val="24"/>
          <w:szCs w:val="24"/>
        </w:rPr>
      </w:pPr>
    </w:p>
    <w:p w14:paraId="2F2F2AC7" w14:textId="77777777" w:rsidR="00BD280F" w:rsidRPr="00AC2031" w:rsidRDefault="00E922E4" w:rsidP="00BD280F">
      <w:pPr>
        <w:pStyle w:val="ListParagraph"/>
        <w:numPr>
          <w:ilvl w:val="0"/>
          <w:numId w:val="11"/>
        </w:numPr>
        <w:autoSpaceDE w:val="0"/>
        <w:autoSpaceDN w:val="0"/>
        <w:adjustRightInd w:val="0"/>
        <w:spacing w:after="0" w:line="240" w:lineRule="auto"/>
        <w:rPr>
          <w:rFonts w:ascii="Calibri" w:hAnsi="Calibri" w:cs="SymbolMT"/>
          <w:color w:val="000000"/>
          <w:sz w:val="24"/>
          <w:szCs w:val="24"/>
        </w:rPr>
      </w:pPr>
      <w:r w:rsidRPr="00AC2031">
        <w:rPr>
          <w:rFonts w:ascii="Calibri" w:hAnsi="Calibri" w:cs="SymbolMT"/>
          <w:color w:val="000000"/>
          <w:sz w:val="24"/>
          <w:szCs w:val="24"/>
        </w:rPr>
        <w:t>BAAQMD role in this area is limited to regulating facilities and regional GHG planning.</w:t>
      </w:r>
    </w:p>
    <w:p w14:paraId="3F88D961" w14:textId="77777777" w:rsidR="00BD280F" w:rsidRPr="00AC2031" w:rsidRDefault="00BD280F" w:rsidP="00BD280F">
      <w:pPr>
        <w:pStyle w:val="ListParagraph"/>
        <w:autoSpaceDE w:val="0"/>
        <w:autoSpaceDN w:val="0"/>
        <w:adjustRightInd w:val="0"/>
        <w:spacing w:after="0" w:line="240" w:lineRule="auto"/>
        <w:rPr>
          <w:rFonts w:ascii="Calibri" w:hAnsi="Calibri" w:cs="SymbolMT"/>
          <w:color w:val="000000"/>
          <w:sz w:val="24"/>
          <w:szCs w:val="24"/>
        </w:rPr>
      </w:pPr>
    </w:p>
    <w:p w14:paraId="000823DA" w14:textId="77777777" w:rsidR="00BD280F" w:rsidRPr="00AC2031" w:rsidRDefault="00BD280F" w:rsidP="00BD280F">
      <w:pPr>
        <w:pStyle w:val="ListParagraph"/>
        <w:numPr>
          <w:ilvl w:val="1"/>
          <w:numId w:val="11"/>
        </w:numPr>
        <w:autoSpaceDE w:val="0"/>
        <w:autoSpaceDN w:val="0"/>
        <w:adjustRightInd w:val="0"/>
        <w:spacing w:after="0" w:line="240" w:lineRule="auto"/>
        <w:rPr>
          <w:rFonts w:ascii="Calibri" w:hAnsi="Calibri" w:cs="SymbolMT"/>
          <w:color w:val="000000"/>
          <w:sz w:val="24"/>
          <w:szCs w:val="24"/>
        </w:rPr>
      </w:pPr>
      <w:r w:rsidRPr="00AC2031">
        <w:rPr>
          <w:rFonts w:ascii="Calibri" w:hAnsi="Calibri" w:cs="SymbolMT"/>
          <w:color w:val="000000"/>
          <w:sz w:val="24"/>
          <w:szCs w:val="24"/>
        </w:rPr>
        <w:t>Hosted event for input in June – mostly thinking about keeping food waste, green waste/landscaping out of landfills.</w:t>
      </w:r>
    </w:p>
    <w:p w14:paraId="53540BDB" w14:textId="77777777" w:rsidR="00BD280F" w:rsidRPr="00AC2031" w:rsidRDefault="00BD280F" w:rsidP="00BD280F">
      <w:pPr>
        <w:pStyle w:val="ListParagraph"/>
        <w:autoSpaceDE w:val="0"/>
        <w:autoSpaceDN w:val="0"/>
        <w:adjustRightInd w:val="0"/>
        <w:spacing w:after="0" w:line="240" w:lineRule="auto"/>
        <w:rPr>
          <w:rFonts w:ascii="Calibri" w:hAnsi="Calibri" w:cs="SymbolMT"/>
          <w:color w:val="000000"/>
          <w:sz w:val="24"/>
          <w:szCs w:val="24"/>
        </w:rPr>
      </w:pPr>
    </w:p>
    <w:p w14:paraId="5A57AA19" w14:textId="77777777" w:rsidR="00BD280F" w:rsidRPr="00AC2031" w:rsidRDefault="00BD280F" w:rsidP="00BD280F">
      <w:pPr>
        <w:pStyle w:val="ListParagraph"/>
        <w:numPr>
          <w:ilvl w:val="1"/>
          <w:numId w:val="11"/>
        </w:numPr>
        <w:autoSpaceDE w:val="0"/>
        <w:autoSpaceDN w:val="0"/>
        <w:adjustRightInd w:val="0"/>
        <w:spacing w:after="0" w:line="240" w:lineRule="auto"/>
        <w:rPr>
          <w:rFonts w:ascii="Calibri" w:hAnsi="Calibri" w:cs="SymbolMT"/>
          <w:color w:val="000000"/>
          <w:sz w:val="24"/>
          <w:szCs w:val="24"/>
        </w:rPr>
      </w:pPr>
      <w:r w:rsidRPr="00AC2031">
        <w:rPr>
          <w:rFonts w:ascii="Calibri" w:hAnsi="Calibri" w:cs="SymbolMT"/>
          <w:color w:val="000000"/>
          <w:sz w:val="24"/>
          <w:szCs w:val="24"/>
        </w:rPr>
        <w:t>Need holistic visualization – does not want to transfer problems.</w:t>
      </w:r>
    </w:p>
    <w:p w14:paraId="70256AE1" w14:textId="77777777" w:rsidR="00BD280F" w:rsidRPr="00AC2031" w:rsidRDefault="00BD280F" w:rsidP="00BD280F">
      <w:pPr>
        <w:pStyle w:val="ListParagraph"/>
        <w:rPr>
          <w:rFonts w:ascii="Calibri" w:hAnsi="Calibri" w:cs="SymbolMT"/>
          <w:color w:val="000000"/>
          <w:sz w:val="24"/>
          <w:szCs w:val="24"/>
        </w:rPr>
      </w:pPr>
    </w:p>
    <w:p w14:paraId="668225DC" w14:textId="77777777" w:rsidR="00BD280F" w:rsidRPr="00AC2031" w:rsidRDefault="00BD280F" w:rsidP="00BD280F">
      <w:pPr>
        <w:pStyle w:val="ListParagraph"/>
        <w:numPr>
          <w:ilvl w:val="1"/>
          <w:numId w:val="11"/>
        </w:numPr>
        <w:autoSpaceDE w:val="0"/>
        <w:autoSpaceDN w:val="0"/>
        <w:adjustRightInd w:val="0"/>
        <w:spacing w:after="0" w:line="240" w:lineRule="auto"/>
        <w:rPr>
          <w:rFonts w:ascii="Calibri" w:hAnsi="Calibri" w:cs="SymbolMT"/>
          <w:color w:val="000000"/>
          <w:sz w:val="24"/>
          <w:szCs w:val="24"/>
        </w:rPr>
      </w:pPr>
      <w:r w:rsidRPr="00AC2031">
        <w:rPr>
          <w:rFonts w:ascii="Calibri" w:hAnsi="Calibri" w:cs="SymbolMT"/>
          <w:color w:val="000000"/>
          <w:sz w:val="24"/>
          <w:szCs w:val="24"/>
        </w:rPr>
        <w:t>Working with cities and counties on this to avoid inadvertent greenhouse gas emissions.</w:t>
      </w:r>
    </w:p>
    <w:p w14:paraId="29F346F5" w14:textId="77777777" w:rsidR="00E922E4" w:rsidRPr="00AC2031" w:rsidRDefault="00E922E4" w:rsidP="00E922E4">
      <w:pPr>
        <w:pStyle w:val="ListParagraph"/>
        <w:rPr>
          <w:rFonts w:ascii="Calibri" w:hAnsi="Calibri" w:cs="SymbolMT"/>
          <w:color w:val="000000"/>
          <w:sz w:val="24"/>
          <w:szCs w:val="24"/>
        </w:rPr>
      </w:pPr>
    </w:p>
    <w:p w14:paraId="74F5FD44" w14:textId="77777777" w:rsidR="00E922E4" w:rsidRPr="00AC2031" w:rsidRDefault="00E922E4" w:rsidP="00BD280F">
      <w:pPr>
        <w:pStyle w:val="ListParagraph"/>
        <w:numPr>
          <w:ilvl w:val="1"/>
          <w:numId w:val="11"/>
        </w:numPr>
        <w:autoSpaceDE w:val="0"/>
        <w:autoSpaceDN w:val="0"/>
        <w:adjustRightInd w:val="0"/>
        <w:spacing w:after="0" w:line="240" w:lineRule="auto"/>
        <w:rPr>
          <w:rFonts w:ascii="Calibri" w:hAnsi="Calibri" w:cs="SymbolMT"/>
          <w:color w:val="000000"/>
          <w:sz w:val="24"/>
          <w:szCs w:val="24"/>
        </w:rPr>
      </w:pPr>
      <w:r w:rsidRPr="00AC2031">
        <w:rPr>
          <w:rFonts w:ascii="Calibri" w:hAnsi="Calibri" w:cs="SymbolMT"/>
          <w:color w:val="000000"/>
          <w:sz w:val="24"/>
          <w:szCs w:val="24"/>
        </w:rPr>
        <w:t>Anticipate need for 50% increase in organics diversion infrastructure.</w:t>
      </w:r>
    </w:p>
    <w:p w14:paraId="1C0218DC" w14:textId="77777777" w:rsidR="00E922E4" w:rsidRPr="00AC2031" w:rsidRDefault="00E922E4" w:rsidP="00E922E4">
      <w:pPr>
        <w:pStyle w:val="ListParagraph"/>
        <w:rPr>
          <w:rFonts w:ascii="Calibri" w:hAnsi="Calibri" w:cs="SymbolMT"/>
          <w:color w:val="000000"/>
          <w:sz w:val="24"/>
          <w:szCs w:val="24"/>
        </w:rPr>
      </w:pPr>
    </w:p>
    <w:p w14:paraId="17806CD7" w14:textId="77777777" w:rsidR="00E922E4" w:rsidRPr="00AC2031" w:rsidRDefault="00E922E4" w:rsidP="00BD280F">
      <w:pPr>
        <w:pStyle w:val="ListParagraph"/>
        <w:numPr>
          <w:ilvl w:val="1"/>
          <w:numId w:val="11"/>
        </w:numPr>
        <w:autoSpaceDE w:val="0"/>
        <w:autoSpaceDN w:val="0"/>
        <w:adjustRightInd w:val="0"/>
        <w:spacing w:after="0" w:line="240" w:lineRule="auto"/>
        <w:rPr>
          <w:rFonts w:ascii="Calibri" w:hAnsi="Calibri" w:cs="SymbolMT"/>
          <w:color w:val="000000"/>
          <w:sz w:val="24"/>
          <w:szCs w:val="24"/>
        </w:rPr>
      </w:pPr>
      <w:r w:rsidRPr="00AC2031">
        <w:rPr>
          <w:rFonts w:ascii="Calibri" w:hAnsi="Calibri" w:cs="SymbolMT"/>
          <w:color w:val="000000"/>
          <w:sz w:val="24"/>
          <w:szCs w:val="24"/>
        </w:rPr>
        <w:t>Rules beginning in fall/spring next year. Part will be materials tracking rule. Don’t know if wood is on the radar.</w:t>
      </w:r>
    </w:p>
    <w:p w14:paraId="34DC416F" w14:textId="77777777" w:rsidR="00BD280F" w:rsidRPr="00AC2031" w:rsidRDefault="00BD280F" w:rsidP="00BD280F">
      <w:pPr>
        <w:pStyle w:val="ListParagraph"/>
        <w:rPr>
          <w:rFonts w:ascii="Calibri" w:hAnsi="Calibri" w:cs="SymbolMT"/>
          <w:color w:val="000000"/>
          <w:sz w:val="24"/>
          <w:szCs w:val="24"/>
        </w:rPr>
      </w:pPr>
    </w:p>
    <w:p w14:paraId="00C70430" w14:textId="77777777" w:rsidR="00BD280F" w:rsidRPr="00AC2031" w:rsidRDefault="00BD280F" w:rsidP="00BD280F">
      <w:pPr>
        <w:pStyle w:val="ListParagraph"/>
        <w:numPr>
          <w:ilvl w:val="0"/>
          <w:numId w:val="11"/>
        </w:numPr>
        <w:autoSpaceDE w:val="0"/>
        <w:autoSpaceDN w:val="0"/>
        <w:adjustRightInd w:val="0"/>
        <w:spacing w:after="0" w:line="240" w:lineRule="auto"/>
        <w:rPr>
          <w:rFonts w:ascii="Calibri" w:hAnsi="Calibri" w:cs="SymbolMT"/>
          <w:color w:val="000000"/>
          <w:sz w:val="24"/>
          <w:szCs w:val="24"/>
        </w:rPr>
      </w:pPr>
      <w:r w:rsidRPr="00AC2031">
        <w:rPr>
          <w:rFonts w:ascii="Calibri" w:hAnsi="Calibri" w:cs="SymbolMT"/>
          <w:color w:val="000000"/>
          <w:sz w:val="24"/>
          <w:szCs w:val="24"/>
        </w:rPr>
        <w:t xml:space="preserve">Shared </w:t>
      </w:r>
      <w:r w:rsidR="00E922E4" w:rsidRPr="00AC2031">
        <w:rPr>
          <w:rFonts w:ascii="Calibri" w:hAnsi="Calibri" w:cs="SymbolMT"/>
          <w:color w:val="000000"/>
          <w:sz w:val="24"/>
          <w:szCs w:val="24"/>
        </w:rPr>
        <w:t xml:space="preserve">early BAAQMD </w:t>
      </w:r>
      <w:r w:rsidRPr="00AC2031">
        <w:rPr>
          <w:rFonts w:ascii="Calibri" w:hAnsi="Calibri" w:cs="SymbolMT"/>
          <w:color w:val="000000"/>
          <w:sz w:val="24"/>
          <w:szCs w:val="24"/>
        </w:rPr>
        <w:t xml:space="preserve">draft diagrams </w:t>
      </w:r>
      <w:r w:rsidR="00E922E4" w:rsidRPr="00AC2031">
        <w:rPr>
          <w:rFonts w:ascii="Calibri" w:hAnsi="Calibri" w:cs="SymbolMT"/>
          <w:color w:val="000000"/>
          <w:sz w:val="24"/>
          <w:szCs w:val="24"/>
        </w:rPr>
        <w:t xml:space="preserve">for feedback </w:t>
      </w:r>
      <w:r w:rsidRPr="00AC2031">
        <w:rPr>
          <w:rFonts w:ascii="Calibri" w:hAnsi="Calibri" w:cs="SymbolMT"/>
          <w:color w:val="000000"/>
          <w:sz w:val="24"/>
          <w:szCs w:val="24"/>
        </w:rPr>
        <w:t>– intent design facilities well that function properly to reduce GHG emissions.</w:t>
      </w:r>
    </w:p>
    <w:p w14:paraId="6DF85623" w14:textId="77777777" w:rsidR="00E16099" w:rsidRPr="00AC2031" w:rsidRDefault="00E16099" w:rsidP="00E16099">
      <w:pPr>
        <w:autoSpaceDE w:val="0"/>
        <w:autoSpaceDN w:val="0"/>
        <w:adjustRightInd w:val="0"/>
        <w:spacing w:after="0" w:line="240" w:lineRule="auto"/>
        <w:rPr>
          <w:rFonts w:ascii="Calibri" w:hAnsi="Calibri" w:cs="SymbolMT"/>
          <w:color w:val="000000"/>
          <w:sz w:val="24"/>
          <w:szCs w:val="24"/>
        </w:rPr>
      </w:pPr>
    </w:p>
    <w:p w14:paraId="6B0D7F77" w14:textId="77777777" w:rsidR="00E16099" w:rsidRPr="00AC2031" w:rsidRDefault="00E16099" w:rsidP="00E16099">
      <w:pPr>
        <w:pStyle w:val="ListParagraph"/>
        <w:numPr>
          <w:ilvl w:val="0"/>
          <w:numId w:val="11"/>
        </w:numPr>
        <w:autoSpaceDE w:val="0"/>
        <w:autoSpaceDN w:val="0"/>
        <w:adjustRightInd w:val="0"/>
        <w:spacing w:after="0" w:line="240" w:lineRule="auto"/>
        <w:rPr>
          <w:rFonts w:ascii="Calibri" w:hAnsi="Calibri" w:cs="SymbolMT"/>
          <w:color w:val="000000"/>
          <w:sz w:val="24"/>
          <w:szCs w:val="24"/>
        </w:rPr>
      </w:pPr>
      <w:r w:rsidRPr="00AC2031">
        <w:rPr>
          <w:rFonts w:ascii="Calibri" w:hAnsi="Calibri" w:cs="SymbolMT"/>
          <w:color w:val="000000"/>
          <w:sz w:val="24"/>
          <w:szCs w:val="24"/>
        </w:rPr>
        <w:t>Input –</w:t>
      </w:r>
      <w:r w:rsidR="00F77D1D" w:rsidRPr="00AC2031">
        <w:rPr>
          <w:rFonts w:ascii="Calibri" w:hAnsi="Calibri" w:cs="SymbolMT"/>
          <w:color w:val="000000"/>
          <w:sz w:val="24"/>
          <w:szCs w:val="24"/>
        </w:rPr>
        <w:t xml:space="preserve"> </w:t>
      </w:r>
      <w:r w:rsidRPr="00AC2031">
        <w:rPr>
          <w:rFonts w:ascii="Calibri" w:hAnsi="Calibri" w:cs="SymbolMT"/>
          <w:color w:val="000000"/>
          <w:sz w:val="24"/>
          <w:szCs w:val="24"/>
        </w:rPr>
        <w:t>There are significant opportunities to look upstream to not create discards, for example not planting reduces yard waste.</w:t>
      </w:r>
      <w:r w:rsidR="00F77D1D" w:rsidRPr="00AC2031">
        <w:rPr>
          <w:rFonts w:ascii="Calibri" w:hAnsi="Calibri" w:cs="SymbolMT"/>
          <w:color w:val="000000"/>
          <w:sz w:val="24"/>
          <w:szCs w:val="24"/>
        </w:rPr>
        <w:t xml:space="preserve"> (Meri Soll, StopWaste)</w:t>
      </w:r>
    </w:p>
    <w:p w14:paraId="7FDFDC42" w14:textId="77777777" w:rsidR="00E922E4" w:rsidRPr="00AC2031" w:rsidRDefault="00E922E4" w:rsidP="00E922E4">
      <w:pPr>
        <w:autoSpaceDE w:val="0"/>
        <w:autoSpaceDN w:val="0"/>
        <w:adjustRightInd w:val="0"/>
        <w:spacing w:after="0" w:line="240" w:lineRule="auto"/>
        <w:rPr>
          <w:rFonts w:ascii="Calibri" w:hAnsi="Calibri" w:cs="SymbolMT"/>
          <w:color w:val="000000"/>
          <w:sz w:val="24"/>
          <w:szCs w:val="24"/>
        </w:rPr>
      </w:pPr>
    </w:p>
    <w:p w14:paraId="4A11BCB2" w14:textId="77777777" w:rsidR="00E922E4" w:rsidRPr="00AC2031" w:rsidRDefault="00A4630A" w:rsidP="00E922E4">
      <w:pPr>
        <w:autoSpaceDE w:val="0"/>
        <w:autoSpaceDN w:val="0"/>
        <w:adjustRightInd w:val="0"/>
        <w:spacing w:after="0" w:line="240" w:lineRule="auto"/>
        <w:rPr>
          <w:rFonts w:ascii="Calibri" w:hAnsi="Calibri" w:cs="SymbolMT"/>
          <w:b/>
          <w:color w:val="000000"/>
          <w:sz w:val="24"/>
          <w:szCs w:val="24"/>
        </w:rPr>
      </w:pPr>
      <w:r w:rsidRPr="00AC2031">
        <w:rPr>
          <w:rFonts w:ascii="Calibri" w:hAnsi="Calibri" w:cs="SymbolMT"/>
          <w:b/>
          <w:color w:val="000000"/>
          <w:sz w:val="24"/>
          <w:szCs w:val="24"/>
        </w:rPr>
        <w:t>Open Discussion</w:t>
      </w:r>
    </w:p>
    <w:p w14:paraId="2580E816" w14:textId="77777777" w:rsidR="00A4630A" w:rsidRPr="00AC2031" w:rsidRDefault="00A4630A" w:rsidP="00E922E4">
      <w:pPr>
        <w:autoSpaceDE w:val="0"/>
        <w:autoSpaceDN w:val="0"/>
        <w:adjustRightInd w:val="0"/>
        <w:spacing w:after="0" w:line="240" w:lineRule="auto"/>
        <w:rPr>
          <w:rFonts w:ascii="Calibri" w:hAnsi="Calibri" w:cs="SymbolMT"/>
          <w:color w:val="000000"/>
          <w:sz w:val="24"/>
          <w:szCs w:val="24"/>
        </w:rPr>
      </w:pPr>
    </w:p>
    <w:p w14:paraId="5D544B4A" w14:textId="77777777" w:rsidR="00E922E4" w:rsidRPr="00AC2031" w:rsidRDefault="00E922E4" w:rsidP="00E922E4">
      <w:pPr>
        <w:pStyle w:val="ListParagraph"/>
        <w:numPr>
          <w:ilvl w:val="0"/>
          <w:numId w:val="13"/>
        </w:numPr>
        <w:autoSpaceDE w:val="0"/>
        <w:autoSpaceDN w:val="0"/>
        <w:adjustRightInd w:val="0"/>
        <w:spacing w:after="0" w:line="240" w:lineRule="auto"/>
        <w:rPr>
          <w:rFonts w:ascii="Calibri" w:hAnsi="Calibri" w:cs="SymbolMT"/>
          <w:color w:val="000000"/>
          <w:sz w:val="24"/>
          <w:szCs w:val="24"/>
        </w:rPr>
      </w:pPr>
      <w:r w:rsidRPr="00AC2031">
        <w:rPr>
          <w:rFonts w:ascii="Calibri" w:hAnsi="Calibri" w:cs="SymbolMT"/>
          <w:color w:val="000000"/>
          <w:sz w:val="24"/>
          <w:szCs w:val="24"/>
        </w:rPr>
        <w:t xml:space="preserve">What kinds of methane emissions are </w:t>
      </w:r>
      <w:r w:rsidR="00A4630A" w:rsidRPr="00AC2031">
        <w:rPr>
          <w:rFonts w:ascii="Calibri" w:hAnsi="Calibri" w:cs="SymbolMT"/>
          <w:color w:val="000000"/>
          <w:sz w:val="24"/>
          <w:szCs w:val="24"/>
        </w:rPr>
        <w:t xml:space="preserve">associated with lumber in </w:t>
      </w:r>
      <w:r w:rsidRPr="00AC2031">
        <w:rPr>
          <w:rFonts w:ascii="Calibri" w:hAnsi="Calibri" w:cs="SymbolMT"/>
          <w:color w:val="000000"/>
          <w:sz w:val="24"/>
          <w:szCs w:val="24"/>
        </w:rPr>
        <w:t>landfills?</w:t>
      </w:r>
      <w:r w:rsidR="00A4630A" w:rsidRPr="00AC2031">
        <w:rPr>
          <w:rFonts w:ascii="Calibri" w:hAnsi="Calibri" w:cs="SymbolMT"/>
          <w:color w:val="000000"/>
          <w:sz w:val="24"/>
          <w:szCs w:val="24"/>
        </w:rPr>
        <w:t xml:space="preserve"> It would be helpful to have the numbers.</w:t>
      </w:r>
      <w:r w:rsidRPr="00AC2031">
        <w:rPr>
          <w:rFonts w:ascii="Calibri" w:hAnsi="Calibri" w:cs="SymbolMT"/>
          <w:color w:val="000000"/>
          <w:sz w:val="24"/>
          <w:szCs w:val="24"/>
        </w:rPr>
        <w:t xml:space="preserve"> </w:t>
      </w:r>
      <w:r w:rsidR="00A4630A" w:rsidRPr="00AC2031">
        <w:rPr>
          <w:rFonts w:ascii="Calibri" w:hAnsi="Calibri" w:cs="SymbolMT"/>
          <w:color w:val="000000"/>
          <w:sz w:val="24"/>
          <w:szCs w:val="24"/>
        </w:rPr>
        <w:t xml:space="preserve">(Max </w:t>
      </w:r>
      <w:r w:rsidR="00E16099" w:rsidRPr="00AC2031">
        <w:rPr>
          <w:rFonts w:ascii="Calibri" w:hAnsi="Calibri" w:cs="SymbolMT"/>
          <w:color w:val="000000"/>
          <w:sz w:val="24"/>
          <w:szCs w:val="24"/>
        </w:rPr>
        <w:t>Weshsler, Urban Ore)</w:t>
      </w:r>
    </w:p>
    <w:p w14:paraId="05D931AD" w14:textId="77777777" w:rsidR="00E922E4" w:rsidRPr="00AC2031" w:rsidRDefault="00E922E4" w:rsidP="00E922E4">
      <w:pPr>
        <w:pStyle w:val="ListParagraph"/>
        <w:autoSpaceDE w:val="0"/>
        <w:autoSpaceDN w:val="0"/>
        <w:adjustRightInd w:val="0"/>
        <w:spacing w:after="0" w:line="240" w:lineRule="auto"/>
        <w:rPr>
          <w:rFonts w:ascii="Calibri" w:hAnsi="Calibri" w:cs="SymbolMT"/>
          <w:color w:val="000000"/>
          <w:sz w:val="24"/>
          <w:szCs w:val="24"/>
        </w:rPr>
      </w:pPr>
    </w:p>
    <w:p w14:paraId="78535A83" w14:textId="77777777" w:rsidR="00E922E4" w:rsidRPr="00AC2031" w:rsidRDefault="00E922E4" w:rsidP="00E922E4">
      <w:pPr>
        <w:pStyle w:val="ListParagraph"/>
        <w:numPr>
          <w:ilvl w:val="1"/>
          <w:numId w:val="11"/>
        </w:numPr>
        <w:autoSpaceDE w:val="0"/>
        <w:autoSpaceDN w:val="0"/>
        <w:adjustRightInd w:val="0"/>
        <w:spacing w:after="0" w:line="240" w:lineRule="auto"/>
        <w:rPr>
          <w:rFonts w:ascii="Calibri" w:hAnsi="Calibri" w:cs="SymbolMT"/>
          <w:color w:val="000000"/>
          <w:sz w:val="24"/>
          <w:szCs w:val="24"/>
        </w:rPr>
      </w:pPr>
      <w:r w:rsidRPr="00AC2031">
        <w:rPr>
          <w:rFonts w:ascii="Calibri" w:hAnsi="Calibri" w:cs="SymbolMT"/>
          <w:color w:val="000000"/>
          <w:sz w:val="24"/>
          <w:szCs w:val="24"/>
        </w:rPr>
        <w:t>BAAQMD has emissions group – never really got highly accurate information from landfills. Has not been considering reuse / upstream possibilities.</w:t>
      </w:r>
    </w:p>
    <w:p w14:paraId="30C45B49" w14:textId="77777777" w:rsidR="00A4630A" w:rsidRPr="00AC2031" w:rsidRDefault="00A4630A" w:rsidP="00A4630A">
      <w:pPr>
        <w:pStyle w:val="ListParagraph"/>
        <w:autoSpaceDE w:val="0"/>
        <w:autoSpaceDN w:val="0"/>
        <w:adjustRightInd w:val="0"/>
        <w:spacing w:after="0" w:line="240" w:lineRule="auto"/>
        <w:ind w:left="1440"/>
        <w:rPr>
          <w:rFonts w:ascii="Calibri" w:hAnsi="Calibri" w:cs="SymbolMT"/>
          <w:color w:val="000000"/>
          <w:sz w:val="24"/>
          <w:szCs w:val="24"/>
        </w:rPr>
      </w:pPr>
    </w:p>
    <w:p w14:paraId="77EED78F" w14:textId="77777777" w:rsidR="00E922E4" w:rsidRPr="00AC2031" w:rsidRDefault="00E922E4" w:rsidP="00E922E4">
      <w:pPr>
        <w:pStyle w:val="ListParagraph"/>
        <w:numPr>
          <w:ilvl w:val="1"/>
          <w:numId w:val="11"/>
        </w:numPr>
        <w:autoSpaceDE w:val="0"/>
        <w:autoSpaceDN w:val="0"/>
        <w:adjustRightInd w:val="0"/>
        <w:spacing w:after="0" w:line="240" w:lineRule="auto"/>
        <w:rPr>
          <w:rFonts w:ascii="Calibri" w:hAnsi="Calibri" w:cs="SymbolMT"/>
          <w:color w:val="000000"/>
          <w:sz w:val="24"/>
          <w:szCs w:val="24"/>
        </w:rPr>
      </w:pPr>
      <w:r w:rsidRPr="00AC2031">
        <w:rPr>
          <w:rFonts w:ascii="Calibri" w:hAnsi="Calibri" w:cs="SymbolMT"/>
          <w:color w:val="000000"/>
          <w:sz w:val="24"/>
          <w:szCs w:val="24"/>
        </w:rPr>
        <w:t>U.S. EPA has WARM Model that includes source reduction num</w:t>
      </w:r>
      <w:r w:rsidR="00A4630A" w:rsidRPr="00AC2031">
        <w:rPr>
          <w:rFonts w:ascii="Calibri" w:hAnsi="Calibri" w:cs="SymbolMT"/>
          <w:color w:val="000000"/>
          <w:sz w:val="24"/>
          <w:szCs w:val="24"/>
        </w:rPr>
        <w:t xml:space="preserve">bers for wood. Many assumptions and critiques. </w:t>
      </w:r>
      <w:hyperlink r:id="rId13" w:history="1">
        <w:r w:rsidR="00430A42" w:rsidRPr="00AC2031">
          <w:rPr>
            <w:rStyle w:val="Hyperlink"/>
            <w:rFonts w:ascii="Calibri" w:hAnsi="Calibri" w:cs="SymbolMT"/>
            <w:sz w:val="24"/>
            <w:szCs w:val="24"/>
          </w:rPr>
          <w:t>http://www/epa/gov/warm</w:t>
        </w:r>
      </w:hyperlink>
    </w:p>
    <w:p w14:paraId="20D07333" w14:textId="77777777" w:rsidR="00A4630A" w:rsidRPr="00AC2031" w:rsidRDefault="00A4630A" w:rsidP="00A4630A">
      <w:pPr>
        <w:autoSpaceDE w:val="0"/>
        <w:autoSpaceDN w:val="0"/>
        <w:adjustRightInd w:val="0"/>
        <w:spacing w:after="0" w:line="240" w:lineRule="auto"/>
        <w:rPr>
          <w:rFonts w:ascii="Calibri" w:hAnsi="Calibri" w:cs="SymbolMT"/>
          <w:color w:val="000000"/>
          <w:sz w:val="24"/>
          <w:szCs w:val="24"/>
        </w:rPr>
      </w:pPr>
    </w:p>
    <w:p w14:paraId="77E034E1" w14:textId="77777777" w:rsidR="00A4630A" w:rsidRPr="00AC2031" w:rsidRDefault="00A4630A" w:rsidP="00E922E4">
      <w:pPr>
        <w:pStyle w:val="ListParagraph"/>
        <w:numPr>
          <w:ilvl w:val="1"/>
          <w:numId w:val="11"/>
        </w:numPr>
        <w:autoSpaceDE w:val="0"/>
        <w:autoSpaceDN w:val="0"/>
        <w:adjustRightInd w:val="0"/>
        <w:spacing w:after="0" w:line="240" w:lineRule="auto"/>
        <w:rPr>
          <w:rFonts w:ascii="Calibri" w:hAnsi="Calibri" w:cs="SymbolMT"/>
          <w:color w:val="000000"/>
          <w:sz w:val="24"/>
          <w:szCs w:val="24"/>
        </w:rPr>
      </w:pPr>
      <w:r w:rsidRPr="00AC2031">
        <w:rPr>
          <w:rFonts w:ascii="Calibri" w:hAnsi="Calibri" w:cs="SymbolMT"/>
          <w:color w:val="000000"/>
          <w:sz w:val="24"/>
          <w:szCs w:val="24"/>
        </w:rPr>
        <w:t>Old bottom up</w:t>
      </w:r>
      <w:r w:rsidR="00BF176F" w:rsidRPr="00AC2031">
        <w:rPr>
          <w:rFonts w:ascii="Calibri" w:hAnsi="Calibri" w:cs="SymbolMT"/>
          <w:color w:val="000000"/>
          <w:sz w:val="24"/>
          <w:szCs w:val="24"/>
        </w:rPr>
        <w:t xml:space="preserve"> emissions factors found estima</w:t>
      </w:r>
      <w:r w:rsidRPr="00AC2031">
        <w:rPr>
          <w:rFonts w:ascii="Calibri" w:hAnsi="Calibri" w:cs="SymbolMT"/>
          <w:color w:val="000000"/>
          <w:sz w:val="24"/>
          <w:szCs w:val="24"/>
        </w:rPr>
        <w:t>t</w:t>
      </w:r>
      <w:r w:rsidR="00BF176F" w:rsidRPr="00AC2031">
        <w:rPr>
          <w:rFonts w:ascii="Calibri" w:hAnsi="Calibri" w:cs="SymbolMT"/>
          <w:color w:val="000000"/>
          <w:sz w:val="24"/>
          <w:szCs w:val="24"/>
        </w:rPr>
        <w:t>e</w:t>
      </w:r>
      <w:r w:rsidRPr="00AC2031">
        <w:rPr>
          <w:rFonts w:ascii="Calibri" w:hAnsi="Calibri" w:cs="SymbolMT"/>
          <w:color w:val="000000"/>
          <w:sz w:val="24"/>
          <w:szCs w:val="24"/>
        </w:rPr>
        <w:t>s were sometimes off 60 – 150%. Moving to top down approach with curtain plan that flies over areas and develops 3D emissions models.</w:t>
      </w:r>
    </w:p>
    <w:p w14:paraId="6F599545" w14:textId="77777777" w:rsidR="00A4630A" w:rsidRPr="00AC2031" w:rsidRDefault="00A4630A" w:rsidP="00A4630A">
      <w:pPr>
        <w:pStyle w:val="ListParagraph"/>
        <w:rPr>
          <w:rFonts w:ascii="Calibri" w:hAnsi="Calibri" w:cs="SymbolMT"/>
          <w:color w:val="000000"/>
          <w:sz w:val="24"/>
          <w:szCs w:val="24"/>
        </w:rPr>
      </w:pPr>
    </w:p>
    <w:p w14:paraId="5AC069E2" w14:textId="77777777" w:rsidR="00A4630A" w:rsidRPr="00AC2031" w:rsidRDefault="00A4630A" w:rsidP="00430A42">
      <w:pPr>
        <w:pStyle w:val="ListParagraph"/>
        <w:numPr>
          <w:ilvl w:val="1"/>
          <w:numId w:val="11"/>
        </w:numPr>
        <w:autoSpaceDE w:val="0"/>
        <w:autoSpaceDN w:val="0"/>
        <w:adjustRightInd w:val="0"/>
        <w:spacing w:after="0" w:line="240" w:lineRule="auto"/>
        <w:rPr>
          <w:rFonts w:ascii="Calibri" w:hAnsi="Calibri" w:cs="SymbolMT"/>
          <w:color w:val="000000"/>
          <w:sz w:val="24"/>
          <w:szCs w:val="24"/>
        </w:rPr>
      </w:pPr>
      <w:r w:rsidRPr="00AC2031">
        <w:rPr>
          <w:rFonts w:ascii="Calibri" w:hAnsi="Calibri" w:cs="SymbolMT"/>
          <w:color w:val="000000"/>
          <w:sz w:val="24"/>
          <w:szCs w:val="24"/>
        </w:rPr>
        <w:t xml:space="preserve">ICLEI Community Protocol </w:t>
      </w:r>
      <w:hyperlink r:id="rId14" w:history="1">
        <w:r w:rsidRPr="00AC2031">
          <w:rPr>
            <w:rStyle w:val="Hyperlink"/>
            <w:rFonts w:ascii="Calibri" w:hAnsi="Calibri" w:cs="SymbolMT"/>
            <w:sz w:val="24"/>
            <w:szCs w:val="24"/>
          </w:rPr>
          <w:t>http://icleiusa.org/ghg-protocols/</w:t>
        </w:r>
      </w:hyperlink>
    </w:p>
    <w:p w14:paraId="22AAD9A5" w14:textId="77777777" w:rsidR="00A4630A" w:rsidRPr="00AC2031" w:rsidRDefault="00A4630A" w:rsidP="00A4630A">
      <w:pPr>
        <w:pStyle w:val="ListParagraph"/>
        <w:rPr>
          <w:rFonts w:ascii="Calibri" w:hAnsi="Calibri" w:cs="SymbolMT"/>
          <w:color w:val="000000"/>
          <w:sz w:val="24"/>
          <w:szCs w:val="24"/>
        </w:rPr>
      </w:pPr>
    </w:p>
    <w:p w14:paraId="0F6C60EB" w14:textId="77777777" w:rsidR="00A4630A" w:rsidRPr="00AC2031" w:rsidRDefault="00A4630A" w:rsidP="00A4630A">
      <w:pPr>
        <w:pStyle w:val="ListParagraph"/>
        <w:numPr>
          <w:ilvl w:val="0"/>
          <w:numId w:val="11"/>
        </w:numPr>
        <w:autoSpaceDE w:val="0"/>
        <w:autoSpaceDN w:val="0"/>
        <w:adjustRightInd w:val="0"/>
        <w:spacing w:after="0" w:line="240" w:lineRule="auto"/>
        <w:rPr>
          <w:rFonts w:ascii="Calibri" w:hAnsi="Calibri" w:cs="SymbolMT"/>
          <w:color w:val="000000"/>
          <w:sz w:val="24"/>
          <w:szCs w:val="24"/>
        </w:rPr>
      </w:pPr>
      <w:r w:rsidRPr="00AC2031">
        <w:rPr>
          <w:rFonts w:ascii="Calibri" w:hAnsi="Calibri" w:cs="SymbolMT"/>
          <w:color w:val="000000"/>
          <w:sz w:val="24"/>
          <w:szCs w:val="24"/>
        </w:rPr>
        <w:t>Sh</w:t>
      </w:r>
      <w:r w:rsidR="00E16099" w:rsidRPr="00AC2031">
        <w:rPr>
          <w:rFonts w:ascii="Calibri" w:hAnsi="Calibri" w:cs="SymbolMT"/>
          <w:color w:val="000000"/>
          <w:sz w:val="24"/>
          <w:szCs w:val="24"/>
        </w:rPr>
        <w:t xml:space="preserve">aring on wood recovery efforts (Nicole Tai, GreenLynx) </w:t>
      </w:r>
    </w:p>
    <w:p w14:paraId="4BCEBFE8" w14:textId="77777777" w:rsidR="00E16099" w:rsidRPr="00AC2031" w:rsidRDefault="00E16099" w:rsidP="00E16099">
      <w:pPr>
        <w:pStyle w:val="ListParagraph"/>
        <w:autoSpaceDE w:val="0"/>
        <w:autoSpaceDN w:val="0"/>
        <w:adjustRightInd w:val="0"/>
        <w:spacing w:after="0" w:line="240" w:lineRule="auto"/>
        <w:rPr>
          <w:rFonts w:ascii="Calibri" w:hAnsi="Calibri" w:cs="SymbolMT"/>
          <w:color w:val="000000"/>
          <w:sz w:val="24"/>
          <w:szCs w:val="24"/>
        </w:rPr>
      </w:pPr>
    </w:p>
    <w:p w14:paraId="55A50B62" w14:textId="77777777" w:rsidR="00430A42" w:rsidRPr="00AC2031" w:rsidRDefault="00430A42" w:rsidP="00430A42">
      <w:pPr>
        <w:pStyle w:val="ListParagraph"/>
        <w:numPr>
          <w:ilvl w:val="1"/>
          <w:numId w:val="11"/>
        </w:numPr>
        <w:autoSpaceDE w:val="0"/>
        <w:autoSpaceDN w:val="0"/>
        <w:adjustRightInd w:val="0"/>
        <w:spacing w:after="0" w:line="240" w:lineRule="auto"/>
        <w:rPr>
          <w:rFonts w:ascii="Calibri" w:hAnsi="Calibri" w:cs="SymbolMT"/>
          <w:color w:val="000000"/>
          <w:sz w:val="24"/>
          <w:szCs w:val="24"/>
        </w:rPr>
      </w:pPr>
      <w:r w:rsidRPr="00AC2031">
        <w:rPr>
          <w:rFonts w:ascii="Calibri" w:hAnsi="Calibri" w:cs="SymbolMT"/>
          <w:color w:val="000000"/>
          <w:sz w:val="24"/>
          <w:szCs w:val="24"/>
        </w:rPr>
        <w:t>Marin Sanitary:  Receives recyclable wood from mixed drop-offs and mixed debris boxes, as well as a source separated load from Redwood Landfill. This then gets sent to biomass - but need to confirm with Marin Sanitary that this is still happening. Biomass plants were reportedly not taking materials from the Bay Area. Nicole is seeking data from transfer stations on this issue.</w:t>
      </w:r>
    </w:p>
    <w:p w14:paraId="37B2A237" w14:textId="77777777" w:rsidR="00430A42" w:rsidRPr="00AC2031" w:rsidRDefault="00430A42" w:rsidP="00430A42">
      <w:pPr>
        <w:pStyle w:val="ListParagraph"/>
        <w:autoSpaceDE w:val="0"/>
        <w:autoSpaceDN w:val="0"/>
        <w:adjustRightInd w:val="0"/>
        <w:spacing w:after="0" w:line="240" w:lineRule="auto"/>
        <w:ind w:left="1440"/>
        <w:rPr>
          <w:rFonts w:ascii="Calibri" w:hAnsi="Calibri" w:cs="SymbolMT"/>
          <w:color w:val="000000"/>
          <w:sz w:val="24"/>
          <w:szCs w:val="24"/>
        </w:rPr>
      </w:pPr>
    </w:p>
    <w:p w14:paraId="5B05FC3C" w14:textId="77777777" w:rsidR="00430A42" w:rsidRPr="00AC2031" w:rsidRDefault="00430A42" w:rsidP="00430A42">
      <w:pPr>
        <w:pStyle w:val="ListParagraph"/>
        <w:numPr>
          <w:ilvl w:val="1"/>
          <w:numId w:val="11"/>
        </w:numPr>
        <w:autoSpaceDE w:val="0"/>
        <w:autoSpaceDN w:val="0"/>
        <w:adjustRightInd w:val="0"/>
        <w:spacing w:after="0" w:line="240" w:lineRule="auto"/>
        <w:rPr>
          <w:rFonts w:ascii="Calibri" w:hAnsi="Calibri" w:cs="SymbolMT"/>
          <w:color w:val="000000"/>
          <w:sz w:val="24"/>
          <w:szCs w:val="24"/>
        </w:rPr>
      </w:pPr>
      <w:r w:rsidRPr="00AC2031">
        <w:rPr>
          <w:rFonts w:ascii="Calibri" w:hAnsi="Calibri" w:cs="SymbolMT"/>
          <w:color w:val="000000"/>
          <w:sz w:val="24"/>
          <w:szCs w:val="24"/>
        </w:rPr>
        <w:t>Redwood Landfill in Novato:  Receives loads either for landfill price or recycling price and sorts lumber based on those loads. They are currently grinding landfill price loads into ADC. Recycling loads are sorted and wood gets reloaded into containers and trucked to Marin Sanitary for recycling. </w:t>
      </w:r>
    </w:p>
    <w:p w14:paraId="0FAA64FD" w14:textId="77777777" w:rsidR="00A4630A" w:rsidRPr="00AC2031" w:rsidRDefault="00A4630A" w:rsidP="00A4630A">
      <w:pPr>
        <w:pStyle w:val="ListParagraph"/>
        <w:rPr>
          <w:rFonts w:ascii="Calibri" w:hAnsi="Calibri" w:cs="SymbolMT"/>
          <w:sz w:val="24"/>
          <w:szCs w:val="24"/>
        </w:rPr>
      </w:pPr>
    </w:p>
    <w:p w14:paraId="16F0F390" w14:textId="77777777" w:rsidR="00A4630A" w:rsidRPr="00AC2031" w:rsidRDefault="00A4630A" w:rsidP="00A4630A">
      <w:pPr>
        <w:pStyle w:val="ListParagraph"/>
        <w:numPr>
          <w:ilvl w:val="0"/>
          <w:numId w:val="11"/>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A lot of material in the Bay Area moves across jurisdictions – regional approach needed to move the whole region forward (James Slattery, SF Environment)</w:t>
      </w:r>
    </w:p>
    <w:p w14:paraId="34BC90E3" w14:textId="77777777" w:rsidR="00E16099" w:rsidRPr="00AC2031" w:rsidRDefault="00E16099" w:rsidP="00E16099">
      <w:pPr>
        <w:pStyle w:val="ListParagraph"/>
        <w:autoSpaceDE w:val="0"/>
        <w:autoSpaceDN w:val="0"/>
        <w:adjustRightInd w:val="0"/>
        <w:spacing w:after="0" w:line="240" w:lineRule="auto"/>
        <w:rPr>
          <w:rFonts w:ascii="Calibri" w:hAnsi="Calibri" w:cs="SymbolMT"/>
          <w:sz w:val="24"/>
          <w:szCs w:val="24"/>
        </w:rPr>
      </w:pPr>
    </w:p>
    <w:p w14:paraId="410F296F" w14:textId="77777777" w:rsidR="00E16099" w:rsidRPr="00AC2031" w:rsidRDefault="00E16099" w:rsidP="00A4630A">
      <w:pPr>
        <w:pStyle w:val="ListParagraph"/>
        <w:numPr>
          <w:ilvl w:val="0"/>
          <w:numId w:val="11"/>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BAAQMD J Number – BAAQMD Bay Area-wide regulations. To pull a demolition permit, need a J number for asbestos and lead inspection before demolition. Does not apply if not full demolition/1 wall remaining.</w:t>
      </w:r>
    </w:p>
    <w:p w14:paraId="7DB56069" w14:textId="77777777" w:rsidR="00E16099" w:rsidRPr="00AC2031" w:rsidRDefault="00E16099" w:rsidP="00E16099">
      <w:pPr>
        <w:pStyle w:val="ListParagraph"/>
        <w:rPr>
          <w:rFonts w:ascii="Calibri" w:hAnsi="Calibri" w:cs="SymbolMT"/>
          <w:sz w:val="24"/>
          <w:szCs w:val="24"/>
        </w:rPr>
      </w:pPr>
    </w:p>
    <w:p w14:paraId="32409B39" w14:textId="77777777" w:rsidR="00E16099" w:rsidRPr="00AC2031" w:rsidRDefault="00E16099" w:rsidP="00E16099">
      <w:pPr>
        <w:pStyle w:val="ListParagraph"/>
        <w:numPr>
          <w:ilvl w:val="1"/>
          <w:numId w:val="11"/>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Deconstruction provides good opportunity to find additional asbestos under cabinets, behind sheet rock, etc.</w:t>
      </w:r>
    </w:p>
    <w:p w14:paraId="738FB5F1" w14:textId="77777777" w:rsidR="00B12B39" w:rsidRPr="00AC2031" w:rsidRDefault="00B12B39" w:rsidP="00B12B39">
      <w:pPr>
        <w:pStyle w:val="ListParagraph"/>
        <w:autoSpaceDE w:val="0"/>
        <w:autoSpaceDN w:val="0"/>
        <w:adjustRightInd w:val="0"/>
        <w:spacing w:after="0" w:line="240" w:lineRule="auto"/>
        <w:ind w:left="1440"/>
        <w:rPr>
          <w:rFonts w:ascii="Calibri" w:hAnsi="Calibri" w:cs="SymbolMT"/>
          <w:sz w:val="24"/>
          <w:szCs w:val="24"/>
        </w:rPr>
      </w:pPr>
    </w:p>
    <w:p w14:paraId="6B43CF64" w14:textId="77777777" w:rsidR="00E16099" w:rsidRPr="00AC2031" w:rsidRDefault="00E16099" w:rsidP="00E16099">
      <w:pPr>
        <w:pStyle w:val="ListParagraph"/>
        <w:numPr>
          <w:ilvl w:val="1"/>
          <w:numId w:val="11"/>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Sometimes J number permits take months, and this impacts deconstruction opportunities – BAAQMD is looking onto this issue</w:t>
      </w:r>
      <w:r w:rsidR="00500DBE" w:rsidRPr="00AC2031">
        <w:rPr>
          <w:rFonts w:ascii="Calibri" w:hAnsi="Calibri" w:cs="SymbolMT"/>
          <w:sz w:val="24"/>
          <w:szCs w:val="24"/>
        </w:rPr>
        <w:t xml:space="preserve"> with SF Environment</w:t>
      </w:r>
    </w:p>
    <w:p w14:paraId="23781E73" w14:textId="77777777" w:rsidR="00500DBE" w:rsidRPr="00AC2031" w:rsidRDefault="00500DBE" w:rsidP="00500DBE">
      <w:pPr>
        <w:pStyle w:val="ListParagraph"/>
        <w:autoSpaceDE w:val="0"/>
        <w:autoSpaceDN w:val="0"/>
        <w:adjustRightInd w:val="0"/>
        <w:spacing w:after="0" w:line="240" w:lineRule="auto"/>
        <w:ind w:left="1440"/>
        <w:rPr>
          <w:rFonts w:ascii="Calibri" w:hAnsi="Calibri" w:cs="SymbolMT"/>
          <w:sz w:val="24"/>
          <w:szCs w:val="24"/>
        </w:rPr>
      </w:pPr>
    </w:p>
    <w:p w14:paraId="5234E3A3" w14:textId="77777777" w:rsidR="00500DBE" w:rsidRPr="00AC2031" w:rsidRDefault="00500DBE" w:rsidP="00D27E97">
      <w:pPr>
        <w:pStyle w:val="ListParagraph"/>
        <w:numPr>
          <w:ilvl w:val="0"/>
          <w:numId w:val="11"/>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lastRenderedPageBreak/>
        <w:t xml:space="preserve">Oregon State University planning </w:t>
      </w:r>
      <w:r w:rsidR="00D27E97" w:rsidRPr="00AC2031">
        <w:rPr>
          <w:rFonts w:ascii="Calibri" w:hAnsi="Calibri" w:cs="SymbolMT"/>
          <w:b/>
          <w:sz w:val="24"/>
          <w:szCs w:val="24"/>
        </w:rPr>
        <w:t>OSU REClaiming Wood</w:t>
      </w:r>
      <w:r w:rsidR="00430A42" w:rsidRPr="00AC2031">
        <w:rPr>
          <w:rFonts w:ascii="Calibri" w:hAnsi="Calibri" w:cs="SymbolMT"/>
          <w:b/>
          <w:sz w:val="24"/>
          <w:szCs w:val="24"/>
        </w:rPr>
        <w:t>: Deconstruction Initiatives, Upcycling into Cross-Laminated Timber and More</w:t>
      </w:r>
      <w:r w:rsidR="00D27E97" w:rsidRPr="00AC2031">
        <w:rPr>
          <w:rFonts w:ascii="Calibri" w:hAnsi="Calibri" w:cs="SymbolMT"/>
          <w:b/>
          <w:sz w:val="24"/>
          <w:szCs w:val="24"/>
        </w:rPr>
        <w:t xml:space="preserve"> Symposium</w:t>
      </w:r>
      <w:r w:rsidR="00B12B39" w:rsidRPr="00AC2031">
        <w:rPr>
          <w:rFonts w:ascii="Calibri" w:hAnsi="Calibri" w:cs="SymbolMT"/>
          <w:sz w:val="24"/>
          <w:szCs w:val="24"/>
        </w:rPr>
        <w:t xml:space="preserve"> on research </w:t>
      </w:r>
      <w:r w:rsidR="00D27E97" w:rsidRPr="00AC2031">
        <w:rPr>
          <w:rFonts w:ascii="Calibri" w:hAnsi="Calibri" w:cs="SymbolMT"/>
          <w:sz w:val="24"/>
          <w:szCs w:val="24"/>
        </w:rPr>
        <w:t xml:space="preserve">in the U.S. and European Union on wood reuse. </w:t>
      </w:r>
      <w:r w:rsidR="00B12B39" w:rsidRPr="00AC2031">
        <w:rPr>
          <w:rFonts w:ascii="Calibri" w:hAnsi="Calibri" w:cs="SymbolMT"/>
          <w:sz w:val="24"/>
          <w:szCs w:val="24"/>
        </w:rPr>
        <w:t>(Evan Schmidt, OSU)</w:t>
      </w:r>
    </w:p>
    <w:p w14:paraId="520DD774" w14:textId="77777777" w:rsidR="00B12B39" w:rsidRPr="00AC2031" w:rsidRDefault="00B12B39" w:rsidP="00430A42">
      <w:pPr>
        <w:pStyle w:val="ListParagraph"/>
        <w:autoSpaceDE w:val="0"/>
        <w:autoSpaceDN w:val="0"/>
        <w:adjustRightInd w:val="0"/>
        <w:spacing w:after="0" w:line="240" w:lineRule="auto"/>
        <w:rPr>
          <w:rFonts w:ascii="Calibri" w:hAnsi="Calibri" w:cs="SymbolMT"/>
          <w:sz w:val="24"/>
          <w:szCs w:val="24"/>
        </w:rPr>
      </w:pPr>
    </w:p>
    <w:p w14:paraId="780F64EA" w14:textId="77777777" w:rsidR="003E0157" w:rsidRPr="00AC2031" w:rsidRDefault="00D27E97" w:rsidP="003E0157">
      <w:pPr>
        <w:pStyle w:val="ListParagraph"/>
        <w:numPr>
          <w:ilvl w:val="1"/>
          <w:numId w:val="11"/>
        </w:numPr>
        <w:autoSpaceDE w:val="0"/>
        <w:autoSpaceDN w:val="0"/>
        <w:adjustRightInd w:val="0"/>
        <w:spacing w:after="0" w:line="240" w:lineRule="auto"/>
        <w:rPr>
          <w:rStyle w:val="Hyperlink"/>
          <w:rFonts w:ascii="Calibri" w:hAnsi="Calibri" w:cs="SymbolMT"/>
          <w:color w:val="auto"/>
          <w:sz w:val="24"/>
          <w:szCs w:val="24"/>
          <w:u w:val="none"/>
        </w:rPr>
      </w:pPr>
      <w:r w:rsidRPr="00AC2031">
        <w:rPr>
          <w:rFonts w:ascii="Calibri" w:hAnsi="Calibri" w:cs="SymbolMT"/>
          <w:sz w:val="24"/>
          <w:szCs w:val="24"/>
        </w:rPr>
        <w:t xml:space="preserve">TallWood Design Institute – collaboration </w:t>
      </w:r>
      <w:r w:rsidR="00B12B39" w:rsidRPr="00AC2031">
        <w:rPr>
          <w:rFonts w:ascii="Calibri" w:hAnsi="Calibri" w:cs="SymbolMT"/>
          <w:sz w:val="24"/>
          <w:szCs w:val="24"/>
        </w:rPr>
        <w:t>between</w:t>
      </w:r>
      <w:r w:rsidRPr="00AC2031">
        <w:rPr>
          <w:rFonts w:ascii="Calibri" w:hAnsi="Calibri" w:cs="SymbolMT"/>
          <w:sz w:val="24"/>
          <w:szCs w:val="24"/>
        </w:rPr>
        <w:t xml:space="preserve"> OSU’s College</w:t>
      </w:r>
      <w:r w:rsidR="00B12B39" w:rsidRPr="00AC2031">
        <w:rPr>
          <w:rFonts w:ascii="Calibri" w:hAnsi="Calibri" w:cs="SymbolMT"/>
          <w:sz w:val="24"/>
          <w:szCs w:val="24"/>
        </w:rPr>
        <w:t>s</w:t>
      </w:r>
      <w:r w:rsidRPr="00AC2031">
        <w:rPr>
          <w:rFonts w:ascii="Calibri" w:hAnsi="Calibri" w:cs="SymbolMT"/>
          <w:sz w:val="24"/>
          <w:szCs w:val="24"/>
        </w:rPr>
        <w:t xml:space="preserve"> of Forestry, Engineering &amp; Design</w:t>
      </w:r>
      <w:r w:rsidR="00B12B39" w:rsidRPr="00AC2031">
        <w:rPr>
          <w:rFonts w:ascii="Calibri" w:hAnsi="Calibri" w:cs="SymbolMT"/>
          <w:sz w:val="24"/>
          <w:szCs w:val="24"/>
        </w:rPr>
        <w:t xml:space="preserve"> focused on advancement of structural wood products and mass timber design. </w:t>
      </w:r>
      <w:hyperlink r:id="rId15" w:history="1">
        <w:r w:rsidR="00B12B39" w:rsidRPr="00AC2031">
          <w:rPr>
            <w:rStyle w:val="Hyperlink"/>
            <w:rFonts w:ascii="Calibri" w:hAnsi="Calibri" w:cs="SymbolMT"/>
            <w:sz w:val="24"/>
            <w:szCs w:val="24"/>
          </w:rPr>
          <w:t>http://tallwoodinstitute.org/</w:t>
        </w:r>
      </w:hyperlink>
      <w:r w:rsidR="003E0157" w:rsidRPr="00AC2031">
        <w:rPr>
          <w:rStyle w:val="Hyperlink"/>
          <w:rFonts w:ascii="Calibri" w:hAnsi="Calibri" w:cs="SymbolMT"/>
          <w:sz w:val="24"/>
          <w:szCs w:val="24"/>
        </w:rPr>
        <w:t xml:space="preserve">  </w:t>
      </w:r>
    </w:p>
    <w:p w14:paraId="019F54CE" w14:textId="77777777" w:rsidR="003E0157" w:rsidRPr="00AC2031" w:rsidRDefault="003E0157" w:rsidP="003E0157">
      <w:pPr>
        <w:autoSpaceDE w:val="0"/>
        <w:autoSpaceDN w:val="0"/>
        <w:adjustRightInd w:val="0"/>
        <w:spacing w:after="0" w:line="240" w:lineRule="auto"/>
        <w:rPr>
          <w:rStyle w:val="Hyperlink"/>
          <w:rFonts w:ascii="Calibri" w:hAnsi="Calibri" w:cs="SymbolMT"/>
          <w:color w:val="auto"/>
          <w:sz w:val="24"/>
          <w:szCs w:val="24"/>
          <w:u w:val="none"/>
        </w:rPr>
      </w:pPr>
    </w:p>
    <w:p w14:paraId="5885169C" w14:textId="77777777" w:rsidR="003E0157" w:rsidRPr="00AC2031" w:rsidRDefault="003E0157" w:rsidP="00A73F96">
      <w:pPr>
        <w:pStyle w:val="ListParagraph"/>
        <w:numPr>
          <w:ilvl w:val="0"/>
          <w:numId w:val="14"/>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 xml:space="preserve">Sign up for the Tallwood Institute Newsletter to follow CLT issues at: </w:t>
      </w:r>
      <w:hyperlink r:id="rId16" w:history="1">
        <w:r w:rsidRPr="00AC2031">
          <w:rPr>
            <w:rStyle w:val="Hyperlink"/>
            <w:rFonts w:ascii="Calibri" w:hAnsi="Calibri"/>
            <w:shd w:val="clear" w:color="auto" w:fill="FFFFFF"/>
          </w:rPr>
          <w:t>http://tallwoodinstitute.org/news</w:t>
        </w:r>
      </w:hyperlink>
      <w:r w:rsidRPr="00AC2031">
        <w:rPr>
          <w:rFonts w:ascii="Calibri" w:hAnsi="Calibri"/>
          <w:shd w:val="clear" w:color="auto" w:fill="FFFFFF"/>
        </w:rPr>
        <w:t xml:space="preserve"> </w:t>
      </w:r>
      <w:r w:rsidRPr="00AC2031">
        <w:rPr>
          <w:rFonts w:ascii="Calibri" w:hAnsi="Calibri" w:cs="SymbolMT"/>
          <w:sz w:val="24"/>
          <w:szCs w:val="24"/>
        </w:rPr>
        <w:t>(scroll to button on bottom)</w:t>
      </w:r>
    </w:p>
    <w:p w14:paraId="04C14C39" w14:textId="77777777" w:rsidR="00B12B39" w:rsidRPr="00AC2031" w:rsidRDefault="00B12B39" w:rsidP="00B12B39">
      <w:pPr>
        <w:pStyle w:val="ListParagraph"/>
        <w:autoSpaceDE w:val="0"/>
        <w:autoSpaceDN w:val="0"/>
        <w:adjustRightInd w:val="0"/>
        <w:spacing w:after="0" w:line="240" w:lineRule="auto"/>
        <w:ind w:left="1440"/>
        <w:rPr>
          <w:rFonts w:ascii="Calibri" w:hAnsi="Calibri" w:cs="SymbolMT"/>
          <w:sz w:val="24"/>
          <w:szCs w:val="24"/>
        </w:rPr>
      </w:pPr>
    </w:p>
    <w:p w14:paraId="0695D4B8" w14:textId="77777777" w:rsidR="00B12B39" w:rsidRPr="00AC2031" w:rsidRDefault="00B12B39" w:rsidP="00B12B39">
      <w:pPr>
        <w:pStyle w:val="ListParagraph"/>
        <w:numPr>
          <w:ilvl w:val="1"/>
          <w:numId w:val="11"/>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Research on Cross Laminated Timber – glue laminated beams and panels made by gluing together lumber – potential to research opportunities to use deconstructed lumber</w:t>
      </w:r>
      <w:r w:rsidR="00430A42" w:rsidRPr="00AC2031">
        <w:rPr>
          <w:rFonts w:ascii="Calibri" w:hAnsi="Calibri" w:cs="SymbolMT"/>
          <w:sz w:val="24"/>
          <w:szCs w:val="24"/>
        </w:rPr>
        <w:t>.</w:t>
      </w:r>
    </w:p>
    <w:p w14:paraId="3D0E3830" w14:textId="77777777" w:rsidR="00B12B39" w:rsidRPr="00AC2031" w:rsidRDefault="00B12B39" w:rsidP="00B12B39">
      <w:pPr>
        <w:pStyle w:val="ListParagraph"/>
        <w:rPr>
          <w:rFonts w:ascii="Calibri" w:hAnsi="Calibri" w:cs="SymbolMT"/>
          <w:sz w:val="24"/>
          <w:szCs w:val="24"/>
        </w:rPr>
      </w:pPr>
    </w:p>
    <w:p w14:paraId="658E5CC1" w14:textId="77777777" w:rsidR="00B12B39" w:rsidRPr="00AC2031" w:rsidRDefault="00B12B39" w:rsidP="00B12B39">
      <w:pPr>
        <w:pStyle w:val="ListParagraph"/>
        <w:numPr>
          <w:ilvl w:val="1"/>
          <w:numId w:val="11"/>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Symposium featured OSU reclaimed wood research, U.S. deconstruction data, EU wood recovery screening and research, and tour of OSU CLT building projects.</w:t>
      </w:r>
    </w:p>
    <w:p w14:paraId="218957B8" w14:textId="77777777" w:rsidR="003E0157" w:rsidRPr="00AC2031" w:rsidRDefault="003E0157" w:rsidP="003E0157">
      <w:pPr>
        <w:pStyle w:val="ListParagraph"/>
        <w:rPr>
          <w:rFonts w:ascii="Calibri" w:hAnsi="Calibri" w:cs="SymbolMT"/>
          <w:sz w:val="24"/>
          <w:szCs w:val="24"/>
        </w:rPr>
      </w:pPr>
    </w:p>
    <w:p w14:paraId="2CF6EE22" w14:textId="77777777" w:rsidR="003E0157" w:rsidRPr="00AC2031" w:rsidRDefault="003E0157" w:rsidP="00B12B39">
      <w:pPr>
        <w:pStyle w:val="ListParagraph"/>
        <w:numPr>
          <w:ilvl w:val="1"/>
          <w:numId w:val="11"/>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Symposium Recorded Presentations</w:t>
      </w:r>
    </w:p>
    <w:p w14:paraId="181A6259" w14:textId="77777777" w:rsidR="003E0157" w:rsidRPr="00AC2031" w:rsidRDefault="003E0157" w:rsidP="003E0157">
      <w:pPr>
        <w:rPr>
          <w:rFonts w:ascii="Calibri" w:hAnsi="Calibri"/>
          <w:color w:val="1F497D"/>
          <w:shd w:val="clear" w:color="auto" w:fill="FFFFFF"/>
        </w:rPr>
      </w:pPr>
      <w:r w:rsidRPr="00AC2031">
        <w:rPr>
          <w:rFonts w:ascii="Calibri" w:hAnsi="Calibri"/>
          <w:color w:val="000000"/>
          <w:shd w:val="clear" w:color="auto" w:fill="FFFFFF"/>
        </w:rPr>
        <w:br/>
        <w:t>Panel 1</w:t>
      </w:r>
      <w:r w:rsidRPr="00AC2031">
        <w:rPr>
          <w:rFonts w:ascii="Calibri" w:hAnsi="Calibri"/>
          <w:color w:val="5D6A76"/>
          <w:shd w:val="clear" w:color="auto" w:fill="FFFFFF"/>
        </w:rPr>
        <w:t> </w:t>
      </w:r>
      <w:hyperlink r:id="rId17" w:tgtFrame="_blank" w:history="1">
        <w:r w:rsidRPr="00AC2031">
          <w:rPr>
            <w:rStyle w:val="Hyperlink"/>
            <w:rFonts w:ascii="Calibri" w:hAnsi="Calibri"/>
            <w:shd w:val="clear" w:color="auto" w:fill="FFFFFF"/>
          </w:rPr>
          <w:t>(recordings can be viewed here)</w:t>
        </w:r>
      </w:hyperlink>
      <w:r w:rsidRPr="00AC2031">
        <w:rPr>
          <w:rFonts w:ascii="Calibri" w:hAnsi="Calibri"/>
        </w:rPr>
        <w:t xml:space="preserve"> (</w:t>
      </w:r>
      <w:hyperlink r:id="rId18" w:history="1">
        <w:r w:rsidRPr="00AC2031">
          <w:rPr>
            <w:rStyle w:val="Hyperlink"/>
            <w:rFonts w:ascii="Calibri" w:hAnsi="Calibri"/>
          </w:rPr>
          <w:t>https://media.oregonstate.edu/media/t/0_3fl03jv8</w:t>
        </w:r>
      </w:hyperlink>
      <w:r w:rsidRPr="00AC2031">
        <w:rPr>
          <w:rFonts w:ascii="Calibri" w:hAnsi="Calibri"/>
        </w:rPr>
        <w:t>)</w:t>
      </w:r>
      <w:r w:rsidRPr="00AC2031">
        <w:rPr>
          <w:rFonts w:ascii="Calibri" w:hAnsi="Calibri"/>
          <w:color w:val="5D6A76"/>
        </w:rPr>
        <w:br/>
      </w:r>
      <w:r w:rsidRPr="00AC2031">
        <w:rPr>
          <w:rFonts w:ascii="Calibri" w:hAnsi="Calibri"/>
          <w:color w:val="5D6A76"/>
        </w:rPr>
        <w:br/>
      </w:r>
      <w:r w:rsidRPr="00AC2031">
        <w:rPr>
          <w:rStyle w:val="Strong"/>
          <w:rFonts w:ascii="Calibri" w:hAnsi="Calibri"/>
          <w:color w:val="000000"/>
          <w:shd w:val="clear" w:color="auto" w:fill="FFFFFF"/>
        </w:rPr>
        <w:t>Bradley Guy - </w:t>
      </w:r>
      <w:r w:rsidRPr="00AC2031">
        <w:rPr>
          <w:rFonts w:ascii="Calibri" w:hAnsi="Calibri"/>
          <w:color w:val="000000"/>
          <w:shd w:val="clear" w:color="auto" w:fill="FFFFFF"/>
        </w:rPr>
        <w:t>Catholic University of America</w:t>
      </w:r>
      <w:r w:rsidRPr="00AC2031">
        <w:rPr>
          <w:rFonts w:ascii="Calibri" w:hAnsi="Calibri"/>
          <w:color w:val="000000"/>
          <w:shd w:val="clear" w:color="auto" w:fill="FFFFFF"/>
        </w:rPr>
        <w:br/>
      </w:r>
      <w:r w:rsidRPr="00AC2031">
        <w:rPr>
          <w:rStyle w:val="Strong"/>
          <w:rFonts w:ascii="Calibri" w:hAnsi="Calibri"/>
          <w:color w:val="000000"/>
          <w:shd w:val="clear" w:color="auto" w:fill="FFFFFF"/>
        </w:rPr>
        <w:t>Shawn Wood - </w:t>
      </w:r>
      <w:r w:rsidRPr="00AC2031">
        <w:rPr>
          <w:rFonts w:ascii="Calibri" w:hAnsi="Calibri"/>
          <w:color w:val="000000"/>
          <w:shd w:val="clear" w:color="auto" w:fill="FFFFFF"/>
        </w:rPr>
        <w:t>City of Portland</w:t>
      </w:r>
      <w:r w:rsidRPr="00AC2031">
        <w:rPr>
          <w:rFonts w:ascii="Calibri" w:hAnsi="Calibri"/>
          <w:color w:val="000000"/>
          <w:shd w:val="clear" w:color="auto" w:fill="FFFFFF"/>
        </w:rPr>
        <w:br/>
      </w:r>
      <w:r w:rsidRPr="00AC2031">
        <w:rPr>
          <w:rStyle w:val="Strong"/>
          <w:rFonts w:ascii="Calibri" w:hAnsi="Calibri"/>
          <w:color w:val="000000"/>
          <w:shd w:val="clear" w:color="auto" w:fill="FFFFFF"/>
        </w:rPr>
        <w:t>Christa McDermott - </w:t>
      </w:r>
      <w:r w:rsidRPr="00AC2031">
        <w:rPr>
          <w:rFonts w:ascii="Calibri" w:hAnsi="Calibri"/>
          <w:color w:val="000000"/>
          <w:shd w:val="clear" w:color="auto" w:fill="FFFFFF"/>
        </w:rPr>
        <w:t>Portland State University</w:t>
      </w:r>
      <w:r w:rsidRPr="00AC2031">
        <w:rPr>
          <w:rFonts w:ascii="Calibri" w:hAnsi="Calibri"/>
          <w:color w:val="000000"/>
          <w:shd w:val="clear" w:color="auto" w:fill="FFFFFF"/>
        </w:rPr>
        <w:br/>
      </w:r>
      <w:r w:rsidRPr="00AC2031">
        <w:rPr>
          <w:rStyle w:val="Strong"/>
          <w:rFonts w:ascii="Calibri" w:hAnsi="Calibri"/>
          <w:color w:val="000000"/>
          <w:shd w:val="clear" w:color="auto" w:fill="FFFFFF"/>
        </w:rPr>
        <w:t xml:space="preserve">Jordan </w:t>
      </w:r>
      <w:proofErr w:type="spellStart"/>
      <w:r w:rsidRPr="00AC2031">
        <w:rPr>
          <w:rStyle w:val="Strong"/>
          <w:rFonts w:ascii="Calibri" w:hAnsi="Calibri"/>
          <w:color w:val="000000"/>
          <w:shd w:val="clear" w:color="auto" w:fill="FFFFFF"/>
        </w:rPr>
        <w:t>Jordan</w:t>
      </w:r>
      <w:proofErr w:type="spellEnd"/>
      <w:r w:rsidRPr="00AC2031">
        <w:rPr>
          <w:rStyle w:val="Strong"/>
          <w:rFonts w:ascii="Calibri" w:hAnsi="Calibri"/>
          <w:color w:val="000000"/>
          <w:shd w:val="clear" w:color="auto" w:fill="FFFFFF"/>
        </w:rPr>
        <w:t xml:space="preserve"> - </w:t>
      </w:r>
      <w:r w:rsidRPr="00AC2031">
        <w:rPr>
          <w:rFonts w:ascii="Calibri" w:hAnsi="Calibri"/>
          <w:color w:val="000000"/>
          <w:shd w:val="clear" w:color="auto" w:fill="FFFFFF"/>
        </w:rPr>
        <w:t>Earth Advantage</w:t>
      </w:r>
      <w:r w:rsidRPr="00AC2031">
        <w:rPr>
          <w:rFonts w:ascii="Calibri" w:hAnsi="Calibri"/>
          <w:color w:val="000000"/>
          <w:shd w:val="clear" w:color="auto" w:fill="FFFFFF"/>
        </w:rPr>
        <w:br/>
      </w:r>
      <w:r w:rsidRPr="00AC2031">
        <w:rPr>
          <w:rStyle w:val="Strong"/>
          <w:rFonts w:ascii="Calibri" w:hAnsi="Calibri"/>
          <w:color w:val="000000"/>
          <w:shd w:val="clear" w:color="auto" w:fill="FFFFFF"/>
        </w:rPr>
        <w:t xml:space="preserve">Raphael </w:t>
      </w:r>
      <w:proofErr w:type="spellStart"/>
      <w:r w:rsidRPr="00AC2031">
        <w:rPr>
          <w:rStyle w:val="Strong"/>
          <w:rFonts w:ascii="Calibri" w:hAnsi="Calibri"/>
          <w:color w:val="000000"/>
          <w:shd w:val="clear" w:color="auto" w:fill="FFFFFF"/>
        </w:rPr>
        <w:t>Arbelaez</w:t>
      </w:r>
      <w:proofErr w:type="spellEnd"/>
      <w:r w:rsidRPr="00AC2031">
        <w:rPr>
          <w:rStyle w:val="Strong"/>
          <w:rFonts w:ascii="Calibri" w:hAnsi="Calibri"/>
          <w:color w:val="000000"/>
          <w:shd w:val="clear" w:color="auto" w:fill="FFFFFF"/>
        </w:rPr>
        <w:t xml:space="preserve"> - </w:t>
      </w:r>
      <w:r w:rsidRPr="00AC2031">
        <w:rPr>
          <w:rFonts w:ascii="Calibri" w:hAnsi="Calibri"/>
          <w:color w:val="000000"/>
          <w:shd w:val="clear" w:color="auto" w:fill="FFFFFF"/>
        </w:rPr>
        <w:t>Wood Science and Engineering, Oregon State University</w:t>
      </w:r>
      <w:r w:rsidRPr="00AC2031">
        <w:rPr>
          <w:rFonts w:ascii="Calibri" w:hAnsi="Calibri"/>
          <w:color w:val="5D6A76"/>
        </w:rPr>
        <w:br/>
      </w:r>
      <w:r w:rsidRPr="00AC2031">
        <w:rPr>
          <w:rFonts w:ascii="Calibri" w:hAnsi="Calibri"/>
          <w:color w:val="5D6A76"/>
        </w:rPr>
        <w:br/>
      </w:r>
      <w:r w:rsidRPr="00AC2031">
        <w:rPr>
          <w:rFonts w:ascii="Calibri" w:hAnsi="Calibri"/>
          <w:color w:val="000000"/>
          <w:shd w:val="clear" w:color="auto" w:fill="FFFFFF"/>
        </w:rPr>
        <w:t>Panel 2 </w:t>
      </w:r>
      <w:hyperlink r:id="rId19" w:tgtFrame="_blank" w:history="1">
        <w:r w:rsidRPr="00AC2031">
          <w:rPr>
            <w:rStyle w:val="Hyperlink"/>
            <w:rFonts w:ascii="Calibri" w:hAnsi="Calibri"/>
            <w:shd w:val="clear" w:color="auto" w:fill="FFFFFF"/>
          </w:rPr>
          <w:t>(recordings can be viewed here)</w:t>
        </w:r>
      </w:hyperlink>
      <w:r w:rsidRPr="00AC2031">
        <w:rPr>
          <w:rFonts w:ascii="Calibri" w:hAnsi="Calibri"/>
        </w:rPr>
        <w:t xml:space="preserve"> (</w:t>
      </w:r>
      <w:hyperlink r:id="rId20" w:history="1">
        <w:r w:rsidRPr="00AC2031">
          <w:rPr>
            <w:rStyle w:val="Hyperlink"/>
            <w:rFonts w:ascii="Calibri" w:hAnsi="Calibri"/>
          </w:rPr>
          <w:t>https://media.oregonstate.edu/media/t/0_j601fr96</w:t>
        </w:r>
      </w:hyperlink>
      <w:r w:rsidRPr="00AC2031">
        <w:rPr>
          <w:rFonts w:ascii="Calibri" w:hAnsi="Calibri"/>
        </w:rPr>
        <w:t>)</w:t>
      </w:r>
      <w:r w:rsidRPr="00AC2031">
        <w:rPr>
          <w:rFonts w:ascii="Calibri" w:hAnsi="Calibri"/>
          <w:color w:val="5D6A76"/>
        </w:rPr>
        <w:br/>
      </w:r>
      <w:r w:rsidRPr="00AC2031">
        <w:rPr>
          <w:rFonts w:ascii="Calibri" w:hAnsi="Calibri"/>
          <w:color w:val="5D6A76"/>
        </w:rPr>
        <w:br/>
      </w:r>
      <w:r w:rsidRPr="00AC2031">
        <w:rPr>
          <w:rStyle w:val="Strong"/>
          <w:rFonts w:ascii="Calibri" w:hAnsi="Calibri"/>
          <w:color w:val="000000"/>
          <w:shd w:val="clear" w:color="auto" w:fill="FFFFFF"/>
        </w:rPr>
        <w:t>Klaus Richter - </w:t>
      </w:r>
      <w:r w:rsidRPr="00AC2031">
        <w:rPr>
          <w:rFonts w:ascii="Calibri" w:hAnsi="Calibri"/>
          <w:color w:val="000000"/>
          <w:shd w:val="clear" w:color="auto" w:fill="FFFFFF"/>
        </w:rPr>
        <w:t>Technical University of Munich (</w:t>
      </w:r>
      <w:proofErr w:type="spellStart"/>
      <w:r w:rsidRPr="00AC2031">
        <w:rPr>
          <w:rFonts w:ascii="Calibri" w:hAnsi="Calibri"/>
          <w:color w:val="000000"/>
          <w:shd w:val="clear" w:color="auto" w:fill="FFFFFF"/>
        </w:rPr>
        <w:t>Holzforschung</w:t>
      </w:r>
      <w:proofErr w:type="spellEnd"/>
      <w:r w:rsidRPr="00AC2031">
        <w:rPr>
          <w:rFonts w:ascii="Calibri" w:hAnsi="Calibri"/>
          <w:color w:val="000000"/>
          <w:shd w:val="clear" w:color="auto" w:fill="FFFFFF"/>
        </w:rPr>
        <w:t xml:space="preserve"> </w:t>
      </w:r>
      <w:proofErr w:type="spellStart"/>
      <w:r w:rsidRPr="00AC2031">
        <w:rPr>
          <w:rFonts w:ascii="Calibri" w:hAnsi="Calibri"/>
          <w:color w:val="000000"/>
          <w:shd w:val="clear" w:color="auto" w:fill="FFFFFF"/>
        </w:rPr>
        <w:t>München</w:t>
      </w:r>
      <w:proofErr w:type="spellEnd"/>
      <w:r w:rsidRPr="00AC2031">
        <w:rPr>
          <w:rFonts w:ascii="Calibri" w:hAnsi="Calibri"/>
          <w:color w:val="000000"/>
          <w:shd w:val="clear" w:color="auto" w:fill="FFFFFF"/>
        </w:rPr>
        <w:t>)</w:t>
      </w:r>
      <w:r w:rsidRPr="00AC2031">
        <w:rPr>
          <w:rFonts w:ascii="Calibri" w:hAnsi="Calibri"/>
          <w:color w:val="000000"/>
          <w:shd w:val="clear" w:color="auto" w:fill="FFFFFF"/>
        </w:rPr>
        <w:br/>
      </w:r>
      <w:r w:rsidRPr="00AC2031">
        <w:rPr>
          <w:rStyle w:val="Strong"/>
          <w:rFonts w:ascii="Calibri" w:hAnsi="Calibri"/>
          <w:color w:val="000000"/>
          <w:shd w:val="clear" w:color="auto" w:fill="FFFFFF"/>
        </w:rPr>
        <w:t xml:space="preserve">Andreja </w:t>
      </w:r>
      <w:proofErr w:type="spellStart"/>
      <w:r w:rsidRPr="00AC2031">
        <w:rPr>
          <w:rStyle w:val="Strong"/>
          <w:rFonts w:ascii="Calibri" w:hAnsi="Calibri"/>
          <w:color w:val="000000"/>
          <w:shd w:val="clear" w:color="auto" w:fill="FFFFFF"/>
        </w:rPr>
        <w:t>Kutnar</w:t>
      </w:r>
      <w:proofErr w:type="spellEnd"/>
      <w:r w:rsidRPr="00AC2031">
        <w:rPr>
          <w:rStyle w:val="Strong"/>
          <w:rFonts w:ascii="Calibri" w:hAnsi="Calibri"/>
          <w:color w:val="000000"/>
          <w:shd w:val="clear" w:color="auto" w:fill="FFFFFF"/>
        </w:rPr>
        <w:t xml:space="preserve"> - </w:t>
      </w:r>
      <w:r w:rsidRPr="00AC2031">
        <w:rPr>
          <w:rFonts w:ascii="Calibri" w:hAnsi="Calibri"/>
          <w:color w:val="000000"/>
          <w:shd w:val="clear" w:color="auto" w:fill="FFFFFF"/>
        </w:rPr>
        <w:t xml:space="preserve">University of </w:t>
      </w:r>
      <w:proofErr w:type="spellStart"/>
      <w:r w:rsidRPr="00AC2031">
        <w:rPr>
          <w:rFonts w:ascii="Calibri" w:hAnsi="Calibri"/>
          <w:color w:val="000000"/>
          <w:shd w:val="clear" w:color="auto" w:fill="FFFFFF"/>
        </w:rPr>
        <w:t>Primorska</w:t>
      </w:r>
      <w:proofErr w:type="spellEnd"/>
      <w:r w:rsidRPr="00AC2031">
        <w:rPr>
          <w:rFonts w:ascii="Calibri" w:hAnsi="Calibri"/>
          <w:color w:val="000000"/>
          <w:shd w:val="clear" w:color="auto" w:fill="FFFFFF"/>
        </w:rPr>
        <w:t xml:space="preserve"> (Slovenia); </w:t>
      </w:r>
      <w:proofErr w:type="spellStart"/>
      <w:r w:rsidRPr="00AC2031">
        <w:rPr>
          <w:rFonts w:ascii="Calibri" w:hAnsi="Calibri"/>
          <w:color w:val="000000"/>
          <w:shd w:val="clear" w:color="auto" w:fill="FFFFFF"/>
        </w:rPr>
        <w:t>InnoRenew</w:t>
      </w:r>
      <w:proofErr w:type="spellEnd"/>
      <w:r w:rsidRPr="00AC2031">
        <w:rPr>
          <w:rFonts w:ascii="Calibri" w:hAnsi="Calibri"/>
          <w:color w:val="000000"/>
          <w:shd w:val="clear" w:color="auto" w:fill="FFFFFF"/>
        </w:rPr>
        <w:t xml:space="preserve"> </w:t>
      </w:r>
      <w:proofErr w:type="spellStart"/>
      <w:r w:rsidRPr="00AC2031">
        <w:rPr>
          <w:rFonts w:ascii="Calibri" w:hAnsi="Calibri"/>
          <w:color w:val="000000"/>
          <w:shd w:val="clear" w:color="auto" w:fill="FFFFFF"/>
        </w:rPr>
        <w:t>CoE</w:t>
      </w:r>
      <w:proofErr w:type="spellEnd"/>
      <w:r w:rsidRPr="00AC2031">
        <w:rPr>
          <w:rFonts w:ascii="Calibri" w:hAnsi="Calibri"/>
          <w:color w:val="1F497D"/>
          <w:shd w:val="clear" w:color="auto" w:fill="FFFFFF"/>
        </w:rPr>
        <w:br/>
      </w:r>
    </w:p>
    <w:p w14:paraId="473BBB8F" w14:textId="77777777" w:rsidR="009917BC" w:rsidRPr="00AC2031" w:rsidRDefault="009917BC" w:rsidP="009917BC">
      <w:pPr>
        <w:pStyle w:val="ListParagraph"/>
        <w:numPr>
          <w:ilvl w:val="0"/>
          <w:numId w:val="11"/>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Seattle – J number – voluntary – encouraged to get a deconstruction appraisal – may move to mandatory.</w:t>
      </w:r>
    </w:p>
    <w:p w14:paraId="599744E0" w14:textId="77777777" w:rsidR="009917BC" w:rsidRPr="00AC2031" w:rsidRDefault="009917BC" w:rsidP="009917BC">
      <w:pPr>
        <w:pStyle w:val="ListParagraph"/>
        <w:autoSpaceDE w:val="0"/>
        <w:autoSpaceDN w:val="0"/>
        <w:adjustRightInd w:val="0"/>
        <w:spacing w:after="0" w:line="240" w:lineRule="auto"/>
        <w:rPr>
          <w:rFonts w:ascii="Calibri" w:hAnsi="Calibri" w:cs="SymbolMT"/>
          <w:sz w:val="24"/>
          <w:szCs w:val="24"/>
        </w:rPr>
      </w:pPr>
    </w:p>
    <w:p w14:paraId="1B3A1CBE" w14:textId="77777777" w:rsidR="009917BC" w:rsidRPr="00AC2031" w:rsidRDefault="009917BC" w:rsidP="009917BC">
      <w:pPr>
        <w:pStyle w:val="ListParagraph"/>
        <w:numPr>
          <w:ilvl w:val="0"/>
          <w:numId w:val="11"/>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At Building Materials Reuse Association Conference – Breakout by IRS on deconstruction appraisal fraud.</w:t>
      </w:r>
    </w:p>
    <w:p w14:paraId="1F6D76EC" w14:textId="77777777" w:rsidR="009917BC" w:rsidRPr="00AC2031" w:rsidRDefault="009917BC" w:rsidP="009917BC">
      <w:pPr>
        <w:pStyle w:val="ListParagraph"/>
        <w:rPr>
          <w:rFonts w:ascii="Calibri" w:hAnsi="Calibri" w:cs="SymbolMT"/>
          <w:sz w:val="24"/>
          <w:szCs w:val="24"/>
        </w:rPr>
      </w:pPr>
    </w:p>
    <w:p w14:paraId="457803AA" w14:textId="77777777" w:rsidR="009917BC" w:rsidRPr="00AC2031" w:rsidRDefault="009917BC" w:rsidP="009917BC">
      <w:pPr>
        <w:pStyle w:val="ListParagraph"/>
        <w:numPr>
          <w:ilvl w:val="1"/>
          <w:numId w:val="11"/>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One case claimed $360,000 of materials, found only $36,000 value</w:t>
      </w:r>
    </w:p>
    <w:p w14:paraId="283178FC" w14:textId="77777777" w:rsidR="009917BC" w:rsidRPr="00AC2031" w:rsidRDefault="009917BC" w:rsidP="009917BC">
      <w:pPr>
        <w:pStyle w:val="ListParagraph"/>
        <w:numPr>
          <w:ilvl w:val="1"/>
          <w:numId w:val="11"/>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California has most of the fraud</w:t>
      </w:r>
    </w:p>
    <w:p w14:paraId="0CFB286D" w14:textId="77777777" w:rsidR="009917BC" w:rsidRPr="00AC2031" w:rsidRDefault="009917BC" w:rsidP="009917BC">
      <w:pPr>
        <w:pStyle w:val="ListParagraph"/>
        <w:numPr>
          <w:ilvl w:val="1"/>
          <w:numId w:val="11"/>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Need for certified appraisers</w:t>
      </w:r>
    </w:p>
    <w:p w14:paraId="1A4A9F03" w14:textId="77777777" w:rsidR="00E16099" w:rsidRPr="00AC2031" w:rsidRDefault="00E16099" w:rsidP="00E16099">
      <w:pPr>
        <w:autoSpaceDE w:val="0"/>
        <w:autoSpaceDN w:val="0"/>
        <w:adjustRightInd w:val="0"/>
        <w:spacing w:after="0" w:line="240" w:lineRule="auto"/>
        <w:rPr>
          <w:rFonts w:ascii="Calibri" w:hAnsi="Calibri" w:cs="SymbolMT"/>
          <w:sz w:val="24"/>
          <w:szCs w:val="24"/>
        </w:rPr>
      </w:pPr>
    </w:p>
    <w:p w14:paraId="3BC2FF85" w14:textId="77777777" w:rsidR="00E16099" w:rsidRPr="00AC2031" w:rsidRDefault="00E16099" w:rsidP="00E16099">
      <w:pPr>
        <w:pStyle w:val="ListParagraph"/>
        <w:numPr>
          <w:ilvl w:val="0"/>
          <w:numId w:val="11"/>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lastRenderedPageBreak/>
        <w:t>California Environmental Quality Act (CEQA) – Deconstruction could be proposed as a mitigation measure.</w:t>
      </w:r>
    </w:p>
    <w:p w14:paraId="42D16B75" w14:textId="77777777" w:rsidR="001E26E9" w:rsidRPr="00AC2031" w:rsidRDefault="001E26E9" w:rsidP="001E26E9">
      <w:pPr>
        <w:autoSpaceDE w:val="0"/>
        <w:autoSpaceDN w:val="0"/>
        <w:adjustRightInd w:val="0"/>
        <w:spacing w:after="0" w:line="240" w:lineRule="auto"/>
        <w:rPr>
          <w:rFonts w:ascii="Calibri" w:hAnsi="Calibri" w:cs="SymbolMT"/>
          <w:sz w:val="24"/>
          <w:szCs w:val="24"/>
        </w:rPr>
      </w:pPr>
    </w:p>
    <w:p w14:paraId="77142EAF" w14:textId="77777777" w:rsidR="009917BC" w:rsidRPr="00AC2031" w:rsidRDefault="001E26E9" w:rsidP="009917BC">
      <w:pPr>
        <w:pStyle w:val="ListParagraph"/>
        <w:numPr>
          <w:ilvl w:val="0"/>
          <w:numId w:val="11"/>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Sonoma County – Heavily impacted by fire damage – very motivated by diversion opportunities (Kristin Thigpin, Sonoma County Waste Management Agency)</w:t>
      </w:r>
    </w:p>
    <w:p w14:paraId="5C4FDED7" w14:textId="77777777" w:rsidR="009917BC" w:rsidRPr="00AC2031" w:rsidRDefault="009917BC" w:rsidP="009917BC">
      <w:pPr>
        <w:pStyle w:val="ListParagraph"/>
        <w:rPr>
          <w:rFonts w:ascii="Calibri" w:hAnsi="Calibri" w:cs="SymbolMT"/>
          <w:sz w:val="24"/>
          <w:szCs w:val="24"/>
        </w:rPr>
      </w:pPr>
    </w:p>
    <w:p w14:paraId="7F24D444" w14:textId="77777777" w:rsidR="009917BC" w:rsidRPr="00AC2031" w:rsidRDefault="009917BC" w:rsidP="009917BC">
      <w:pPr>
        <w:pStyle w:val="ListParagraph"/>
        <w:numPr>
          <w:ilvl w:val="0"/>
          <w:numId w:val="11"/>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 xml:space="preserve">Working with cities on an exemption from </w:t>
      </w:r>
      <w:r w:rsidR="00E83BC7" w:rsidRPr="00AC2031">
        <w:rPr>
          <w:rFonts w:ascii="Calibri" w:hAnsi="Calibri" w:cs="SymbolMT"/>
          <w:sz w:val="24"/>
          <w:szCs w:val="24"/>
        </w:rPr>
        <w:t xml:space="preserve">the </w:t>
      </w:r>
      <w:r w:rsidRPr="00AC2031">
        <w:rPr>
          <w:rFonts w:ascii="Calibri" w:hAnsi="Calibri" w:cs="SymbolMT"/>
          <w:sz w:val="24"/>
          <w:szCs w:val="24"/>
        </w:rPr>
        <w:t xml:space="preserve">CaGreen 65% diversion requirements - documentation challenges because cities do not see </w:t>
      </w:r>
      <w:r w:rsidR="00154420" w:rsidRPr="00AC2031">
        <w:rPr>
          <w:rFonts w:ascii="Calibri" w:hAnsi="Calibri" w:cs="SymbolMT"/>
          <w:sz w:val="24"/>
          <w:szCs w:val="24"/>
        </w:rPr>
        <w:t xml:space="preserve">reuse </w:t>
      </w:r>
      <w:r w:rsidRPr="00AC2031">
        <w:rPr>
          <w:rFonts w:ascii="Calibri" w:hAnsi="Calibri" w:cs="SymbolMT"/>
          <w:sz w:val="24"/>
          <w:szCs w:val="24"/>
        </w:rPr>
        <w:t xml:space="preserve">donation numbers/confidential </w:t>
      </w:r>
      <w:r w:rsidR="003E0157" w:rsidRPr="00AC2031">
        <w:rPr>
          <w:rFonts w:ascii="Calibri" w:hAnsi="Calibri" w:cs="SymbolMT"/>
          <w:sz w:val="24"/>
          <w:szCs w:val="24"/>
        </w:rPr>
        <w:t>data. Having the s</w:t>
      </w:r>
      <w:r w:rsidR="00154420" w:rsidRPr="00AC2031">
        <w:rPr>
          <w:rFonts w:ascii="Calibri" w:hAnsi="Calibri" w:cs="SymbolMT"/>
          <w:sz w:val="24"/>
          <w:szCs w:val="24"/>
        </w:rPr>
        <w:t>ame companies</w:t>
      </w:r>
      <w:r w:rsidRPr="00AC2031">
        <w:rPr>
          <w:rFonts w:ascii="Calibri" w:hAnsi="Calibri" w:cs="SymbolMT"/>
          <w:sz w:val="24"/>
          <w:szCs w:val="24"/>
        </w:rPr>
        <w:t xml:space="preserve"> doing demolition and deconstruction is challenging for tracking. (Rosemarie Radford, R3 Consulting Group)</w:t>
      </w:r>
    </w:p>
    <w:p w14:paraId="42F01FB3" w14:textId="77777777" w:rsidR="009917BC" w:rsidRPr="00AC2031" w:rsidRDefault="009917BC" w:rsidP="009917BC">
      <w:pPr>
        <w:pStyle w:val="ListParagraph"/>
        <w:rPr>
          <w:rFonts w:ascii="Calibri" w:hAnsi="Calibri" w:cs="SymbolMT"/>
          <w:sz w:val="24"/>
          <w:szCs w:val="24"/>
        </w:rPr>
      </w:pPr>
    </w:p>
    <w:p w14:paraId="10FCFE8E" w14:textId="77777777" w:rsidR="009917BC" w:rsidRPr="00AC2031" w:rsidRDefault="009917BC" w:rsidP="009917BC">
      <w:pPr>
        <w:pStyle w:val="ListParagraph"/>
        <w:numPr>
          <w:ilvl w:val="0"/>
          <w:numId w:val="11"/>
        </w:numPr>
        <w:autoSpaceDE w:val="0"/>
        <w:autoSpaceDN w:val="0"/>
        <w:adjustRightInd w:val="0"/>
        <w:spacing w:after="0" w:line="240" w:lineRule="auto"/>
        <w:rPr>
          <w:rFonts w:ascii="Calibri" w:hAnsi="Calibri" w:cs="SymbolMT"/>
          <w:sz w:val="24"/>
          <w:szCs w:val="24"/>
        </w:rPr>
      </w:pPr>
      <w:r w:rsidRPr="00AC2031">
        <w:rPr>
          <w:rFonts w:ascii="Calibri" w:hAnsi="Calibri" w:cs="SymbolMT"/>
          <w:sz w:val="24"/>
          <w:szCs w:val="24"/>
        </w:rPr>
        <w:t>San</w:t>
      </w:r>
      <w:r w:rsidR="00537E50" w:rsidRPr="00AC2031">
        <w:rPr>
          <w:rFonts w:ascii="Calibri" w:hAnsi="Calibri" w:cs="SymbolMT"/>
          <w:sz w:val="24"/>
          <w:szCs w:val="24"/>
        </w:rPr>
        <w:t xml:space="preserve"> Mateo County </w:t>
      </w:r>
      <w:r w:rsidR="00154420" w:rsidRPr="00AC2031">
        <w:rPr>
          <w:rFonts w:ascii="Calibri" w:hAnsi="Calibri" w:cs="SymbolMT"/>
          <w:sz w:val="24"/>
          <w:szCs w:val="24"/>
        </w:rPr>
        <w:t xml:space="preserve">is issuing a Request for Quotes for contractor </w:t>
      </w:r>
      <w:r w:rsidRPr="00AC2031">
        <w:rPr>
          <w:rFonts w:ascii="Calibri" w:hAnsi="Calibri" w:cs="SymbolMT"/>
          <w:sz w:val="24"/>
          <w:szCs w:val="24"/>
        </w:rPr>
        <w:t>deconstruction training</w:t>
      </w:r>
      <w:r w:rsidR="00154420" w:rsidRPr="00AC2031">
        <w:rPr>
          <w:rFonts w:ascii="Calibri" w:hAnsi="Calibri" w:cs="SymbolMT"/>
          <w:sz w:val="24"/>
          <w:szCs w:val="24"/>
        </w:rPr>
        <w:t xml:space="preserve"> (attached)</w:t>
      </w:r>
      <w:r w:rsidR="00500DBE" w:rsidRPr="00AC2031">
        <w:rPr>
          <w:rFonts w:ascii="Calibri" w:hAnsi="Calibri" w:cs="SymbolMT"/>
          <w:sz w:val="24"/>
          <w:szCs w:val="24"/>
        </w:rPr>
        <w:t>.</w:t>
      </w:r>
      <w:r w:rsidR="00537E50" w:rsidRPr="00AC2031">
        <w:rPr>
          <w:rFonts w:ascii="Calibri" w:hAnsi="Calibri" w:cs="SymbolMT"/>
          <w:sz w:val="24"/>
          <w:szCs w:val="24"/>
        </w:rPr>
        <w:t xml:space="preserve"> (Krista Kuehnhackl, County of San Mateo) </w:t>
      </w:r>
    </w:p>
    <w:p w14:paraId="54BE4FF9" w14:textId="77777777" w:rsidR="009917BC" w:rsidRPr="00AC2031" w:rsidRDefault="009917BC" w:rsidP="009917BC">
      <w:pPr>
        <w:pStyle w:val="ListParagraph"/>
        <w:rPr>
          <w:rFonts w:ascii="Calibri" w:hAnsi="Calibri" w:cs="SymbolMT"/>
          <w:sz w:val="24"/>
          <w:szCs w:val="24"/>
        </w:rPr>
      </w:pPr>
    </w:p>
    <w:p w14:paraId="240EDAC0" w14:textId="77777777" w:rsidR="009917BC" w:rsidRPr="00AC2031" w:rsidRDefault="009917BC" w:rsidP="009917BC">
      <w:pPr>
        <w:autoSpaceDE w:val="0"/>
        <w:autoSpaceDN w:val="0"/>
        <w:adjustRightInd w:val="0"/>
        <w:spacing w:after="0" w:line="240" w:lineRule="auto"/>
        <w:rPr>
          <w:rFonts w:ascii="Calibri" w:hAnsi="Calibri" w:cs="SymbolMT"/>
          <w:sz w:val="24"/>
          <w:szCs w:val="24"/>
        </w:rPr>
      </w:pPr>
    </w:p>
    <w:p w14:paraId="68EAC2AD" w14:textId="77777777" w:rsidR="001E26E9" w:rsidRPr="00AC2031" w:rsidRDefault="001E26E9" w:rsidP="001E26E9">
      <w:pPr>
        <w:pStyle w:val="ListParagraph"/>
        <w:rPr>
          <w:rFonts w:ascii="Calibri" w:hAnsi="Calibri" w:cs="SymbolMT"/>
          <w:sz w:val="24"/>
          <w:szCs w:val="24"/>
        </w:rPr>
      </w:pPr>
    </w:p>
    <w:p w14:paraId="113B5944" w14:textId="77777777" w:rsidR="001E26E9" w:rsidRPr="00AC2031" w:rsidRDefault="001E26E9" w:rsidP="009917BC">
      <w:pPr>
        <w:pStyle w:val="ListParagraph"/>
        <w:autoSpaceDE w:val="0"/>
        <w:autoSpaceDN w:val="0"/>
        <w:adjustRightInd w:val="0"/>
        <w:spacing w:after="0" w:line="240" w:lineRule="auto"/>
        <w:rPr>
          <w:rFonts w:ascii="Calibri" w:hAnsi="Calibri" w:cs="SymbolMT"/>
          <w:sz w:val="24"/>
          <w:szCs w:val="24"/>
        </w:rPr>
      </w:pPr>
    </w:p>
    <w:p w14:paraId="2CDC4731" w14:textId="77777777" w:rsidR="00E922E4" w:rsidRPr="00AC2031" w:rsidRDefault="00E922E4" w:rsidP="00E922E4">
      <w:pPr>
        <w:autoSpaceDE w:val="0"/>
        <w:autoSpaceDN w:val="0"/>
        <w:adjustRightInd w:val="0"/>
        <w:spacing w:after="0" w:line="240" w:lineRule="auto"/>
        <w:rPr>
          <w:rFonts w:ascii="Calibri" w:hAnsi="Calibri" w:cs="SymbolMT"/>
          <w:color w:val="000000"/>
          <w:sz w:val="24"/>
          <w:szCs w:val="24"/>
        </w:rPr>
      </w:pPr>
    </w:p>
    <w:p w14:paraId="19A3F334" w14:textId="77777777" w:rsidR="00FF304C" w:rsidRPr="00AC2031" w:rsidRDefault="00FF304C" w:rsidP="00FF304C">
      <w:pPr>
        <w:pStyle w:val="ListParagraph"/>
        <w:autoSpaceDE w:val="0"/>
        <w:autoSpaceDN w:val="0"/>
        <w:adjustRightInd w:val="0"/>
        <w:spacing w:after="0" w:line="240" w:lineRule="auto"/>
        <w:ind w:left="360"/>
        <w:rPr>
          <w:rFonts w:ascii="Calibri" w:hAnsi="Calibri" w:cs="SymbolMT"/>
          <w:b/>
          <w:color w:val="000000"/>
          <w:sz w:val="24"/>
          <w:szCs w:val="24"/>
        </w:rPr>
      </w:pPr>
    </w:p>
    <w:sectPr w:rsidR="00FF304C" w:rsidRPr="00AC20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Calibri-Bold">
    <w:charset w:val="00"/>
    <w:family w:val="swiss"/>
    <w:pitch w:val="variable"/>
    <w:sig w:usb0="E00002FF" w:usb1="4000ACFF" w:usb2="00000001" w:usb3="00000000" w:csb0="0000019F" w:csb1="00000000"/>
  </w:font>
  <w:font w:name="SymbolMT">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03E63"/>
    <w:multiLevelType w:val="hybridMultilevel"/>
    <w:tmpl w:val="6C101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053E2"/>
    <w:multiLevelType w:val="hybridMultilevel"/>
    <w:tmpl w:val="B2F057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84A4B49"/>
    <w:multiLevelType w:val="hybridMultilevel"/>
    <w:tmpl w:val="063A4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811D96"/>
    <w:multiLevelType w:val="hybridMultilevel"/>
    <w:tmpl w:val="CFEE7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A1409F"/>
    <w:multiLevelType w:val="hybridMultilevel"/>
    <w:tmpl w:val="CABAC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B94995"/>
    <w:multiLevelType w:val="hybridMultilevel"/>
    <w:tmpl w:val="CFF8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E7633E"/>
    <w:multiLevelType w:val="hybridMultilevel"/>
    <w:tmpl w:val="1826B5D8"/>
    <w:lvl w:ilvl="0" w:tplc="D37A6D32">
      <w:start w:val="1"/>
      <w:numFmt w:val="bullet"/>
      <w:lvlText w:val="•"/>
      <w:lvlJc w:val="left"/>
      <w:pPr>
        <w:tabs>
          <w:tab w:val="num" w:pos="720"/>
        </w:tabs>
        <w:ind w:left="720" w:hanging="360"/>
      </w:pPr>
      <w:rPr>
        <w:rFonts w:ascii="Arial" w:hAnsi="Arial" w:hint="default"/>
      </w:rPr>
    </w:lvl>
    <w:lvl w:ilvl="1" w:tplc="ABD47B48" w:tentative="1">
      <w:start w:val="1"/>
      <w:numFmt w:val="bullet"/>
      <w:lvlText w:val="•"/>
      <w:lvlJc w:val="left"/>
      <w:pPr>
        <w:tabs>
          <w:tab w:val="num" w:pos="1440"/>
        </w:tabs>
        <w:ind w:left="1440" w:hanging="360"/>
      </w:pPr>
      <w:rPr>
        <w:rFonts w:ascii="Arial" w:hAnsi="Arial" w:hint="default"/>
      </w:rPr>
    </w:lvl>
    <w:lvl w:ilvl="2" w:tplc="04023090" w:tentative="1">
      <w:start w:val="1"/>
      <w:numFmt w:val="bullet"/>
      <w:lvlText w:val="•"/>
      <w:lvlJc w:val="left"/>
      <w:pPr>
        <w:tabs>
          <w:tab w:val="num" w:pos="2160"/>
        </w:tabs>
        <w:ind w:left="2160" w:hanging="360"/>
      </w:pPr>
      <w:rPr>
        <w:rFonts w:ascii="Arial" w:hAnsi="Arial" w:hint="default"/>
      </w:rPr>
    </w:lvl>
    <w:lvl w:ilvl="3" w:tplc="67D23EAC" w:tentative="1">
      <w:start w:val="1"/>
      <w:numFmt w:val="bullet"/>
      <w:lvlText w:val="•"/>
      <w:lvlJc w:val="left"/>
      <w:pPr>
        <w:tabs>
          <w:tab w:val="num" w:pos="2880"/>
        </w:tabs>
        <w:ind w:left="2880" w:hanging="360"/>
      </w:pPr>
      <w:rPr>
        <w:rFonts w:ascii="Arial" w:hAnsi="Arial" w:hint="default"/>
      </w:rPr>
    </w:lvl>
    <w:lvl w:ilvl="4" w:tplc="CF9EA0FE" w:tentative="1">
      <w:start w:val="1"/>
      <w:numFmt w:val="bullet"/>
      <w:lvlText w:val="•"/>
      <w:lvlJc w:val="left"/>
      <w:pPr>
        <w:tabs>
          <w:tab w:val="num" w:pos="3600"/>
        </w:tabs>
        <w:ind w:left="3600" w:hanging="360"/>
      </w:pPr>
      <w:rPr>
        <w:rFonts w:ascii="Arial" w:hAnsi="Arial" w:hint="default"/>
      </w:rPr>
    </w:lvl>
    <w:lvl w:ilvl="5" w:tplc="9AD0940A" w:tentative="1">
      <w:start w:val="1"/>
      <w:numFmt w:val="bullet"/>
      <w:lvlText w:val="•"/>
      <w:lvlJc w:val="left"/>
      <w:pPr>
        <w:tabs>
          <w:tab w:val="num" w:pos="4320"/>
        </w:tabs>
        <w:ind w:left="4320" w:hanging="360"/>
      </w:pPr>
      <w:rPr>
        <w:rFonts w:ascii="Arial" w:hAnsi="Arial" w:hint="default"/>
      </w:rPr>
    </w:lvl>
    <w:lvl w:ilvl="6" w:tplc="EF6A695A" w:tentative="1">
      <w:start w:val="1"/>
      <w:numFmt w:val="bullet"/>
      <w:lvlText w:val="•"/>
      <w:lvlJc w:val="left"/>
      <w:pPr>
        <w:tabs>
          <w:tab w:val="num" w:pos="5040"/>
        </w:tabs>
        <w:ind w:left="5040" w:hanging="360"/>
      </w:pPr>
      <w:rPr>
        <w:rFonts w:ascii="Arial" w:hAnsi="Arial" w:hint="default"/>
      </w:rPr>
    </w:lvl>
    <w:lvl w:ilvl="7" w:tplc="2D78AAA6" w:tentative="1">
      <w:start w:val="1"/>
      <w:numFmt w:val="bullet"/>
      <w:lvlText w:val="•"/>
      <w:lvlJc w:val="left"/>
      <w:pPr>
        <w:tabs>
          <w:tab w:val="num" w:pos="5760"/>
        </w:tabs>
        <w:ind w:left="5760" w:hanging="360"/>
      </w:pPr>
      <w:rPr>
        <w:rFonts w:ascii="Arial" w:hAnsi="Arial" w:hint="default"/>
      </w:rPr>
    </w:lvl>
    <w:lvl w:ilvl="8" w:tplc="2F0C395C" w:tentative="1">
      <w:start w:val="1"/>
      <w:numFmt w:val="bullet"/>
      <w:lvlText w:val="•"/>
      <w:lvlJc w:val="left"/>
      <w:pPr>
        <w:tabs>
          <w:tab w:val="num" w:pos="6480"/>
        </w:tabs>
        <w:ind w:left="6480" w:hanging="360"/>
      </w:pPr>
      <w:rPr>
        <w:rFonts w:ascii="Arial" w:hAnsi="Arial" w:hint="default"/>
      </w:rPr>
    </w:lvl>
  </w:abstractNum>
  <w:abstractNum w:abstractNumId="7">
    <w:nsid w:val="4DF914A3"/>
    <w:multiLevelType w:val="hybridMultilevel"/>
    <w:tmpl w:val="E460D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397188"/>
    <w:multiLevelType w:val="hybridMultilevel"/>
    <w:tmpl w:val="C31A7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001A46"/>
    <w:multiLevelType w:val="hybridMultilevel"/>
    <w:tmpl w:val="233653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EC67644"/>
    <w:multiLevelType w:val="hybridMultilevel"/>
    <w:tmpl w:val="E2683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5124EF"/>
    <w:multiLevelType w:val="hybridMultilevel"/>
    <w:tmpl w:val="DDC21B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B0303E4"/>
    <w:multiLevelType w:val="hybridMultilevel"/>
    <w:tmpl w:val="EBC81E70"/>
    <w:lvl w:ilvl="0" w:tplc="FC9462A0">
      <w:start w:val="1"/>
      <w:numFmt w:val="bullet"/>
      <w:lvlText w:val="•"/>
      <w:lvlJc w:val="left"/>
      <w:pPr>
        <w:tabs>
          <w:tab w:val="num" w:pos="720"/>
        </w:tabs>
        <w:ind w:left="720" w:hanging="360"/>
      </w:pPr>
      <w:rPr>
        <w:rFonts w:ascii="Arial" w:hAnsi="Arial" w:hint="default"/>
      </w:rPr>
    </w:lvl>
    <w:lvl w:ilvl="1" w:tplc="33C0BA0A" w:tentative="1">
      <w:start w:val="1"/>
      <w:numFmt w:val="bullet"/>
      <w:lvlText w:val="•"/>
      <w:lvlJc w:val="left"/>
      <w:pPr>
        <w:tabs>
          <w:tab w:val="num" w:pos="1440"/>
        </w:tabs>
        <w:ind w:left="1440" w:hanging="360"/>
      </w:pPr>
      <w:rPr>
        <w:rFonts w:ascii="Arial" w:hAnsi="Arial" w:hint="default"/>
      </w:rPr>
    </w:lvl>
    <w:lvl w:ilvl="2" w:tplc="8924A046" w:tentative="1">
      <w:start w:val="1"/>
      <w:numFmt w:val="bullet"/>
      <w:lvlText w:val="•"/>
      <w:lvlJc w:val="left"/>
      <w:pPr>
        <w:tabs>
          <w:tab w:val="num" w:pos="2160"/>
        </w:tabs>
        <w:ind w:left="2160" w:hanging="360"/>
      </w:pPr>
      <w:rPr>
        <w:rFonts w:ascii="Arial" w:hAnsi="Arial" w:hint="default"/>
      </w:rPr>
    </w:lvl>
    <w:lvl w:ilvl="3" w:tplc="3E06F108" w:tentative="1">
      <w:start w:val="1"/>
      <w:numFmt w:val="bullet"/>
      <w:lvlText w:val="•"/>
      <w:lvlJc w:val="left"/>
      <w:pPr>
        <w:tabs>
          <w:tab w:val="num" w:pos="2880"/>
        </w:tabs>
        <w:ind w:left="2880" w:hanging="360"/>
      </w:pPr>
      <w:rPr>
        <w:rFonts w:ascii="Arial" w:hAnsi="Arial" w:hint="default"/>
      </w:rPr>
    </w:lvl>
    <w:lvl w:ilvl="4" w:tplc="8006F0B0" w:tentative="1">
      <w:start w:val="1"/>
      <w:numFmt w:val="bullet"/>
      <w:lvlText w:val="•"/>
      <w:lvlJc w:val="left"/>
      <w:pPr>
        <w:tabs>
          <w:tab w:val="num" w:pos="3600"/>
        </w:tabs>
        <w:ind w:left="3600" w:hanging="360"/>
      </w:pPr>
      <w:rPr>
        <w:rFonts w:ascii="Arial" w:hAnsi="Arial" w:hint="default"/>
      </w:rPr>
    </w:lvl>
    <w:lvl w:ilvl="5" w:tplc="15245D2A" w:tentative="1">
      <w:start w:val="1"/>
      <w:numFmt w:val="bullet"/>
      <w:lvlText w:val="•"/>
      <w:lvlJc w:val="left"/>
      <w:pPr>
        <w:tabs>
          <w:tab w:val="num" w:pos="4320"/>
        </w:tabs>
        <w:ind w:left="4320" w:hanging="360"/>
      </w:pPr>
      <w:rPr>
        <w:rFonts w:ascii="Arial" w:hAnsi="Arial" w:hint="default"/>
      </w:rPr>
    </w:lvl>
    <w:lvl w:ilvl="6" w:tplc="9A645714" w:tentative="1">
      <w:start w:val="1"/>
      <w:numFmt w:val="bullet"/>
      <w:lvlText w:val="•"/>
      <w:lvlJc w:val="left"/>
      <w:pPr>
        <w:tabs>
          <w:tab w:val="num" w:pos="5040"/>
        </w:tabs>
        <w:ind w:left="5040" w:hanging="360"/>
      </w:pPr>
      <w:rPr>
        <w:rFonts w:ascii="Arial" w:hAnsi="Arial" w:hint="default"/>
      </w:rPr>
    </w:lvl>
    <w:lvl w:ilvl="7" w:tplc="1D443CEE" w:tentative="1">
      <w:start w:val="1"/>
      <w:numFmt w:val="bullet"/>
      <w:lvlText w:val="•"/>
      <w:lvlJc w:val="left"/>
      <w:pPr>
        <w:tabs>
          <w:tab w:val="num" w:pos="5760"/>
        </w:tabs>
        <w:ind w:left="5760" w:hanging="360"/>
      </w:pPr>
      <w:rPr>
        <w:rFonts w:ascii="Arial" w:hAnsi="Arial" w:hint="default"/>
      </w:rPr>
    </w:lvl>
    <w:lvl w:ilvl="8" w:tplc="C21C5D32" w:tentative="1">
      <w:start w:val="1"/>
      <w:numFmt w:val="bullet"/>
      <w:lvlText w:val="•"/>
      <w:lvlJc w:val="left"/>
      <w:pPr>
        <w:tabs>
          <w:tab w:val="num" w:pos="6480"/>
        </w:tabs>
        <w:ind w:left="6480" w:hanging="360"/>
      </w:pPr>
      <w:rPr>
        <w:rFonts w:ascii="Arial" w:hAnsi="Arial" w:hint="default"/>
      </w:rPr>
    </w:lvl>
  </w:abstractNum>
  <w:abstractNum w:abstractNumId="13">
    <w:nsid w:val="7E7C27F0"/>
    <w:multiLevelType w:val="hybridMultilevel"/>
    <w:tmpl w:val="BC60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1"/>
  </w:num>
  <w:num w:numId="4">
    <w:abstractNumId w:val="8"/>
  </w:num>
  <w:num w:numId="5">
    <w:abstractNumId w:val="5"/>
  </w:num>
  <w:num w:numId="6">
    <w:abstractNumId w:val="10"/>
  </w:num>
  <w:num w:numId="7">
    <w:abstractNumId w:val="6"/>
  </w:num>
  <w:num w:numId="8">
    <w:abstractNumId w:val="12"/>
  </w:num>
  <w:num w:numId="9">
    <w:abstractNumId w:val="2"/>
  </w:num>
  <w:num w:numId="10">
    <w:abstractNumId w:val="3"/>
  </w:num>
  <w:num w:numId="11">
    <w:abstractNumId w:val="0"/>
  </w:num>
  <w:num w:numId="12">
    <w:abstractNumId w:val="13"/>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B7F"/>
    <w:rsid w:val="00013C24"/>
    <w:rsid w:val="00154420"/>
    <w:rsid w:val="001767C7"/>
    <w:rsid w:val="001B7BB2"/>
    <w:rsid w:val="001C3D45"/>
    <w:rsid w:val="001E26E9"/>
    <w:rsid w:val="00296B10"/>
    <w:rsid w:val="002D0D89"/>
    <w:rsid w:val="002D2B51"/>
    <w:rsid w:val="0031024D"/>
    <w:rsid w:val="00353335"/>
    <w:rsid w:val="003664CB"/>
    <w:rsid w:val="003E0157"/>
    <w:rsid w:val="003F58FE"/>
    <w:rsid w:val="00430A42"/>
    <w:rsid w:val="00436ABF"/>
    <w:rsid w:val="00492B7F"/>
    <w:rsid w:val="0049536D"/>
    <w:rsid w:val="004D5114"/>
    <w:rsid w:val="00500DBE"/>
    <w:rsid w:val="00537E50"/>
    <w:rsid w:val="005433DC"/>
    <w:rsid w:val="00547E72"/>
    <w:rsid w:val="005E1AE7"/>
    <w:rsid w:val="00614DBB"/>
    <w:rsid w:val="00636538"/>
    <w:rsid w:val="00672F46"/>
    <w:rsid w:val="006C0515"/>
    <w:rsid w:val="00760F37"/>
    <w:rsid w:val="007E14F3"/>
    <w:rsid w:val="009917BC"/>
    <w:rsid w:val="009D2806"/>
    <w:rsid w:val="00A42CDF"/>
    <w:rsid w:val="00A4630A"/>
    <w:rsid w:val="00A822F9"/>
    <w:rsid w:val="00A9731B"/>
    <w:rsid w:val="00AB19DD"/>
    <w:rsid w:val="00AC2031"/>
    <w:rsid w:val="00B12B39"/>
    <w:rsid w:val="00B61BDF"/>
    <w:rsid w:val="00BD280F"/>
    <w:rsid w:val="00BF176F"/>
    <w:rsid w:val="00BF3CF5"/>
    <w:rsid w:val="00C32E8F"/>
    <w:rsid w:val="00CC67B4"/>
    <w:rsid w:val="00D229C3"/>
    <w:rsid w:val="00D27E97"/>
    <w:rsid w:val="00DB12C7"/>
    <w:rsid w:val="00DD074D"/>
    <w:rsid w:val="00E16099"/>
    <w:rsid w:val="00E63F99"/>
    <w:rsid w:val="00E83BC7"/>
    <w:rsid w:val="00E922E4"/>
    <w:rsid w:val="00EF1103"/>
    <w:rsid w:val="00F76540"/>
    <w:rsid w:val="00F77D1D"/>
    <w:rsid w:val="00FF3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60B03"/>
  <w15:chartTrackingRefBased/>
  <w15:docId w15:val="{08097B09-0F21-43D4-A14B-59799EC4E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2B7F"/>
    <w:pPr>
      <w:ind w:left="720"/>
      <w:contextualSpacing/>
    </w:pPr>
  </w:style>
  <w:style w:type="character" w:styleId="Hyperlink">
    <w:name w:val="Hyperlink"/>
    <w:basedOn w:val="DefaultParagraphFont"/>
    <w:uiPriority w:val="99"/>
    <w:unhideWhenUsed/>
    <w:rsid w:val="009D2806"/>
    <w:rPr>
      <w:color w:val="0563C1" w:themeColor="hyperlink"/>
      <w:u w:val="single"/>
    </w:rPr>
  </w:style>
  <w:style w:type="character" w:customStyle="1" w:styleId="UnresolvedMention">
    <w:name w:val="Unresolved Mention"/>
    <w:basedOn w:val="DefaultParagraphFont"/>
    <w:uiPriority w:val="99"/>
    <w:semiHidden/>
    <w:unhideWhenUsed/>
    <w:rsid w:val="009D2806"/>
    <w:rPr>
      <w:color w:val="808080"/>
      <w:shd w:val="clear" w:color="auto" w:fill="E6E6E6"/>
    </w:rPr>
  </w:style>
  <w:style w:type="character" w:customStyle="1" w:styleId="st1">
    <w:name w:val="st1"/>
    <w:basedOn w:val="DefaultParagraphFont"/>
    <w:rsid w:val="00C32E8F"/>
  </w:style>
  <w:style w:type="character" w:styleId="FollowedHyperlink">
    <w:name w:val="FollowedHyperlink"/>
    <w:basedOn w:val="DefaultParagraphFont"/>
    <w:uiPriority w:val="99"/>
    <w:semiHidden/>
    <w:unhideWhenUsed/>
    <w:rsid w:val="005433DC"/>
    <w:rPr>
      <w:color w:val="954F72" w:themeColor="followedHyperlink"/>
      <w:u w:val="single"/>
    </w:rPr>
  </w:style>
  <w:style w:type="paragraph" w:customStyle="1" w:styleId="Default">
    <w:name w:val="Default"/>
    <w:rsid w:val="00BF176F"/>
    <w:pPr>
      <w:autoSpaceDE w:val="0"/>
      <w:autoSpaceDN w:val="0"/>
      <w:adjustRightInd w:val="0"/>
      <w:spacing w:after="0" w:line="240" w:lineRule="auto"/>
    </w:pPr>
    <w:rPr>
      <w:rFonts w:ascii="Trebuchet MS" w:hAnsi="Trebuchet MS" w:cs="Trebuchet MS"/>
      <w:color w:val="000000"/>
      <w:sz w:val="24"/>
      <w:szCs w:val="24"/>
    </w:rPr>
  </w:style>
  <w:style w:type="character" w:styleId="Strong">
    <w:name w:val="Strong"/>
    <w:basedOn w:val="DefaultParagraphFont"/>
    <w:uiPriority w:val="22"/>
    <w:qFormat/>
    <w:rsid w:val="003E01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839226">
      <w:bodyDiv w:val="1"/>
      <w:marLeft w:val="0"/>
      <w:marRight w:val="0"/>
      <w:marTop w:val="0"/>
      <w:marBottom w:val="0"/>
      <w:divBdr>
        <w:top w:val="none" w:sz="0" w:space="0" w:color="auto"/>
        <w:left w:val="none" w:sz="0" w:space="0" w:color="auto"/>
        <w:bottom w:val="none" w:sz="0" w:space="0" w:color="auto"/>
        <w:right w:val="none" w:sz="0" w:space="0" w:color="auto"/>
      </w:divBdr>
      <w:divsChild>
        <w:div w:id="484858714">
          <w:marLeft w:val="274"/>
          <w:marRight w:val="0"/>
          <w:marTop w:val="0"/>
          <w:marBottom w:val="0"/>
          <w:divBdr>
            <w:top w:val="none" w:sz="0" w:space="0" w:color="auto"/>
            <w:left w:val="none" w:sz="0" w:space="0" w:color="auto"/>
            <w:bottom w:val="none" w:sz="0" w:space="0" w:color="auto"/>
            <w:right w:val="none" w:sz="0" w:space="0" w:color="auto"/>
          </w:divBdr>
        </w:div>
        <w:div w:id="1657537018">
          <w:marLeft w:val="274"/>
          <w:marRight w:val="0"/>
          <w:marTop w:val="0"/>
          <w:marBottom w:val="0"/>
          <w:divBdr>
            <w:top w:val="none" w:sz="0" w:space="0" w:color="auto"/>
            <w:left w:val="none" w:sz="0" w:space="0" w:color="auto"/>
            <w:bottom w:val="none" w:sz="0" w:space="0" w:color="auto"/>
            <w:right w:val="none" w:sz="0" w:space="0" w:color="auto"/>
          </w:divBdr>
        </w:div>
        <w:div w:id="2138374855">
          <w:marLeft w:val="274"/>
          <w:marRight w:val="0"/>
          <w:marTop w:val="0"/>
          <w:marBottom w:val="0"/>
          <w:divBdr>
            <w:top w:val="none" w:sz="0" w:space="0" w:color="auto"/>
            <w:left w:val="none" w:sz="0" w:space="0" w:color="auto"/>
            <w:bottom w:val="none" w:sz="0" w:space="0" w:color="auto"/>
            <w:right w:val="none" w:sz="0" w:space="0" w:color="auto"/>
          </w:divBdr>
        </w:div>
      </w:divsChild>
    </w:div>
    <w:div w:id="486749395">
      <w:bodyDiv w:val="1"/>
      <w:marLeft w:val="0"/>
      <w:marRight w:val="0"/>
      <w:marTop w:val="0"/>
      <w:marBottom w:val="0"/>
      <w:divBdr>
        <w:top w:val="none" w:sz="0" w:space="0" w:color="auto"/>
        <w:left w:val="none" w:sz="0" w:space="0" w:color="auto"/>
        <w:bottom w:val="none" w:sz="0" w:space="0" w:color="auto"/>
        <w:right w:val="none" w:sz="0" w:space="0" w:color="auto"/>
      </w:divBdr>
      <w:divsChild>
        <w:div w:id="1898542011">
          <w:marLeft w:val="274"/>
          <w:marRight w:val="0"/>
          <w:marTop w:val="0"/>
          <w:marBottom w:val="0"/>
          <w:divBdr>
            <w:top w:val="none" w:sz="0" w:space="0" w:color="auto"/>
            <w:left w:val="none" w:sz="0" w:space="0" w:color="auto"/>
            <w:bottom w:val="none" w:sz="0" w:space="0" w:color="auto"/>
            <w:right w:val="none" w:sz="0" w:space="0" w:color="auto"/>
          </w:divBdr>
        </w:div>
        <w:div w:id="1016224862">
          <w:marLeft w:val="274"/>
          <w:marRight w:val="0"/>
          <w:marTop w:val="0"/>
          <w:marBottom w:val="0"/>
          <w:divBdr>
            <w:top w:val="none" w:sz="0" w:space="0" w:color="auto"/>
            <w:left w:val="none" w:sz="0" w:space="0" w:color="auto"/>
            <w:bottom w:val="none" w:sz="0" w:space="0" w:color="auto"/>
            <w:right w:val="none" w:sz="0" w:space="0" w:color="auto"/>
          </w:divBdr>
        </w:div>
        <w:div w:id="188615878">
          <w:marLeft w:val="274"/>
          <w:marRight w:val="0"/>
          <w:marTop w:val="0"/>
          <w:marBottom w:val="0"/>
          <w:divBdr>
            <w:top w:val="none" w:sz="0" w:space="0" w:color="auto"/>
            <w:left w:val="none" w:sz="0" w:space="0" w:color="auto"/>
            <w:bottom w:val="none" w:sz="0" w:space="0" w:color="auto"/>
            <w:right w:val="none" w:sz="0" w:space="0" w:color="auto"/>
          </w:divBdr>
        </w:div>
        <w:div w:id="534734272">
          <w:marLeft w:val="274"/>
          <w:marRight w:val="0"/>
          <w:marTop w:val="0"/>
          <w:marBottom w:val="0"/>
          <w:divBdr>
            <w:top w:val="none" w:sz="0" w:space="0" w:color="auto"/>
            <w:left w:val="none" w:sz="0" w:space="0" w:color="auto"/>
            <w:bottom w:val="none" w:sz="0" w:space="0" w:color="auto"/>
            <w:right w:val="none" w:sz="0" w:space="0" w:color="auto"/>
          </w:divBdr>
        </w:div>
      </w:divsChild>
    </w:div>
    <w:div w:id="513762389">
      <w:bodyDiv w:val="1"/>
      <w:marLeft w:val="0"/>
      <w:marRight w:val="0"/>
      <w:marTop w:val="0"/>
      <w:marBottom w:val="0"/>
      <w:divBdr>
        <w:top w:val="none" w:sz="0" w:space="0" w:color="auto"/>
        <w:left w:val="none" w:sz="0" w:space="0" w:color="auto"/>
        <w:bottom w:val="none" w:sz="0" w:space="0" w:color="auto"/>
        <w:right w:val="none" w:sz="0" w:space="0" w:color="auto"/>
      </w:divBdr>
    </w:div>
    <w:div w:id="1140221425">
      <w:bodyDiv w:val="1"/>
      <w:marLeft w:val="0"/>
      <w:marRight w:val="0"/>
      <w:marTop w:val="0"/>
      <w:marBottom w:val="0"/>
      <w:divBdr>
        <w:top w:val="none" w:sz="0" w:space="0" w:color="auto"/>
        <w:left w:val="none" w:sz="0" w:space="0" w:color="auto"/>
        <w:bottom w:val="none" w:sz="0" w:space="0" w:color="auto"/>
        <w:right w:val="none" w:sz="0" w:space="0" w:color="auto"/>
      </w:divBdr>
    </w:div>
    <w:div w:id="1660035270">
      <w:bodyDiv w:val="1"/>
      <w:marLeft w:val="0"/>
      <w:marRight w:val="0"/>
      <w:marTop w:val="0"/>
      <w:marBottom w:val="0"/>
      <w:divBdr>
        <w:top w:val="none" w:sz="0" w:space="0" w:color="auto"/>
        <w:left w:val="none" w:sz="0" w:space="0" w:color="auto"/>
        <w:bottom w:val="none" w:sz="0" w:space="0" w:color="auto"/>
        <w:right w:val="none" w:sz="0" w:space="0" w:color="auto"/>
      </w:divBdr>
    </w:div>
    <w:div w:id="1699964951">
      <w:bodyDiv w:val="1"/>
      <w:marLeft w:val="0"/>
      <w:marRight w:val="0"/>
      <w:marTop w:val="0"/>
      <w:marBottom w:val="0"/>
      <w:divBdr>
        <w:top w:val="none" w:sz="0" w:space="0" w:color="auto"/>
        <w:left w:val="none" w:sz="0" w:space="0" w:color="auto"/>
        <w:bottom w:val="none" w:sz="0" w:space="0" w:color="auto"/>
        <w:right w:val="none" w:sz="0" w:space="0" w:color="auto"/>
      </w:divBdr>
    </w:div>
    <w:div w:id="19176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leginfo.legislature.ca.gov/faces/billNavClient.xhtml?bill_id=201520160AB901" TargetMode="External"/><Relationship Id="rId20" Type="http://schemas.openxmlformats.org/officeDocument/2006/relationships/hyperlink" Target="https://media.oregonstate.edu/media/t/0_j601fr96"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1.png"/><Relationship Id="rId11" Type="http://schemas.openxmlformats.org/officeDocument/2006/relationships/hyperlink" Target="https://www2.calrecycle.ca.gov/PublicNotices/Details/2506" TargetMode="External"/><Relationship Id="rId12" Type="http://schemas.openxmlformats.org/officeDocument/2006/relationships/hyperlink" Target="https://www2.calrecycle.ca.gov/PublicNotices/Details/2506" TargetMode="External"/><Relationship Id="rId13" Type="http://schemas.openxmlformats.org/officeDocument/2006/relationships/hyperlink" Target="http://www/epa/gov/warm" TargetMode="External"/><Relationship Id="rId14" Type="http://schemas.openxmlformats.org/officeDocument/2006/relationships/hyperlink" Target="http://icleiusa.org/ghg-protocols/" TargetMode="External"/><Relationship Id="rId15" Type="http://schemas.openxmlformats.org/officeDocument/2006/relationships/hyperlink" Target="http://tallwoodinstitute.org/" TargetMode="External"/><Relationship Id="rId16" Type="http://schemas.openxmlformats.org/officeDocument/2006/relationships/hyperlink" Target="http://tallwoodinstitute.org/news" TargetMode="External"/><Relationship Id="rId17" Type="http://schemas.openxmlformats.org/officeDocument/2006/relationships/hyperlink" Target="https://media.oregonstate.edu/media/t/0_3fl03jv8" TargetMode="External"/><Relationship Id="rId18" Type="http://schemas.openxmlformats.org/officeDocument/2006/relationships/hyperlink" Target="https://media.oregonstate.edu/media/t/0_3fl03jv8" TargetMode="External"/><Relationship Id="rId19" Type="http://schemas.openxmlformats.org/officeDocument/2006/relationships/hyperlink" Target="https://media.oregonstate.edu/media/t/0_j601fr96"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stopwaste.org/recycling/deconstruction-workgroup" TargetMode="External"/><Relationship Id="rId6" Type="http://schemas.openxmlformats.org/officeDocument/2006/relationships/hyperlink" Target="mailto:ntai@greenlynx.net" TargetMode="External"/><Relationship Id="rId7" Type="http://schemas.openxmlformats.org/officeDocument/2006/relationships/hyperlink" Target="mailto:hood.timonie@epa.gov" TargetMode="External"/><Relationship Id="rId8" Type="http://schemas.openxmlformats.org/officeDocument/2006/relationships/hyperlink" Target="https://sfenvironment.org/construction-demolition-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2350</Words>
  <Characters>13395</Characters>
  <Application>Microsoft Macintosh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Hood, Timonie</dc:creator>
  <cp:keywords/>
  <dc:description/>
  <cp:lastModifiedBy>CR</cp:lastModifiedBy>
  <cp:revision>2</cp:revision>
  <dcterms:created xsi:type="dcterms:W3CDTF">2019-02-01T17:36:00Z</dcterms:created>
  <dcterms:modified xsi:type="dcterms:W3CDTF">2019-02-01T17:36:00Z</dcterms:modified>
</cp:coreProperties>
</file>